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FB" w:rsidRPr="004917FF" w:rsidRDefault="00776BFB" w:rsidP="00776BFB">
      <w:pPr>
        <w:rPr>
          <w:b/>
          <w:lang w:val="de-CH"/>
        </w:rPr>
      </w:pPr>
    </w:p>
    <w:p w:rsidR="00E331E0" w:rsidRPr="00E331E0" w:rsidRDefault="00155635" w:rsidP="00E331E0">
      <w:pPr>
        <w:ind w:left="1134"/>
        <w:jc w:val="center"/>
        <w:rPr>
          <w:b/>
          <w:sz w:val="36"/>
          <w:szCs w:val="28"/>
          <w:lang w:val="de-CH"/>
        </w:rPr>
      </w:pPr>
      <w:r w:rsidRPr="00E331E0">
        <w:rPr>
          <w:b/>
          <w:sz w:val="36"/>
          <w:szCs w:val="28"/>
          <w:lang w:val="de-CH"/>
        </w:rPr>
        <w:t>W</w:t>
      </w:r>
      <w:r w:rsidR="006D5A32" w:rsidRPr="00E331E0">
        <w:rPr>
          <w:b/>
          <w:sz w:val="36"/>
          <w:szCs w:val="28"/>
          <w:lang w:val="de-CH"/>
        </w:rPr>
        <w:t>ettinge</w:t>
      </w:r>
      <w:r w:rsidR="008D0652" w:rsidRPr="00E331E0">
        <w:rPr>
          <w:b/>
          <w:sz w:val="36"/>
          <w:szCs w:val="28"/>
          <w:lang w:val="de-CH"/>
        </w:rPr>
        <w:t>n</w:t>
      </w:r>
      <w:r w:rsidR="00E331E0" w:rsidRPr="00E331E0">
        <w:rPr>
          <w:b/>
          <w:sz w:val="36"/>
          <w:szCs w:val="28"/>
          <w:lang w:val="de-CH"/>
        </w:rPr>
        <w:t>:</w:t>
      </w:r>
    </w:p>
    <w:p w:rsidR="0051062C" w:rsidRDefault="0051062C" w:rsidP="00E331E0">
      <w:pPr>
        <w:ind w:left="1134"/>
        <w:jc w:val="center"/>
        <w:rPr>
          <w:b/>
          <w:sz w:val="28"/>
          <w:szCs w:val="28"/>
          <w:lang w:val="de-CH"/>
        </w:rPr>
      </w:pPr>
    </w:p>
    <w:p w:rsidR="0053402C" w:rsidRDefault="0053402C" w:rsidP="00E331E0">
      <w:pPr>
        <w:ind w:left="1134"/>
        <w:jc w:val="center"/>
        <w:rPr>
          <w:b/>
          <w:sz w:val="28"/>
          <w:szCs w:val="28"/>
          <w:lang w:val="de-CH"/>
        </w:rPr>
      </w:pPr>
    </w:p>
    <w:p w:rsidR="0096111D" w:rsidRPr="00744821" w:rsidRDefault="00AA52BC" w:rsidP="00E331E0">
      <w:pPr>
        <w:ind w:left="1134"/>
        <w:jc w:val="center"/>
        <w:rPr>
          <w:b/>
          <w:sz w:val="24"/>
          <w:szCs w:val="28"/>
          <w:lang w:val="de-CH"/>
        </w:rPr>
      </w:pPr>
      <w:r>
        <w:rPr>
          <w:b/>
          <w:sz w:val="28"/>
          <w:szCs w:val="28"/>
          <w:lang w:val="de-CH"/>
        </w:rPr>
        <w:t>Rechnungsabschluss 201</w:t>
      </w:r>
      <w:r w:rsidR="00DB23F8">
        <w:rPr>
          <w:b/>
          <w:sz w:val="28"/>
          <w:szCs w:val="28"/>
          <w:lang w:val="de-CH"/>
        </w:rPr>
        <w:t>7</w:t>
      </w:r>
      <w:r w:rsidR="002D593B">
        <w:rPr>
          <w:b/>
          <w:sz w:val="28"/>
          <w:szCs w:val="28"/>
          <w:lang w:val="de-CH"/>
        </w:rPr>
        <w:t>: Punktlandung</w:t>
      </w:r>
      <w:r w:rsidR="00C642D2">
        <w:rPr>
          <w:b/>
          <w:sz w:val="28"/>
          <w:szCs w:val="28"/>
          <w:lang w:val="de-CH"/>
        </w:rPr>
        <w:t xml:space="preserve"> dank </w:t>
      </w:r>
      <w:r w:rsidR="00BF677F">
        <w:rPr>
          <w:b/>
          <w:sz w:val="28"/>
          <w:szCs w:val="28"/>
          <w:lang w:val="de-CH"/>
        </w:rPr>
        <w:t xml:space="preserve">Sparmassnahmen und </w:t>
      </w:r>
      <w:r w:rsidR="00C642D2">
        <w:rPr>
          <w:b/>
          <w:sz w:val="28"/>
          <w:szCs w:val="28"/>
          <w:lang w:val="de-CH"/>
        </w:rPr>
        <w:t xml:space="preserve">ausserordentlicher Erträge </w:t>
      </w:r>
    </w:p>
    <w:p w:rsidR="002149AC" w:rsidRPr="00744821" w:rsidRDefault="002149AC" w:rsidP="00E331E0">
      <w:pPr>
        <w:ind w:left="1134"/>
        <w:jc w:val="center"/>
        <w:rPr>
          <w:b/>
          <w:sz w:val="28"/>
          <w:szCs w:val="28"/>
          <w:lang w:val="de-CH"/>
        </w:rPr>
      </w:pPr>
    </w:p>
    <w:p w:rsidR="00C3569F" w:rsidRPr="00744821" w:rsidRDefault="00C3569F" w:rsidP="00E331E0">
      <w:pPr>
        <w:ind w:left="1134" w:right="851"/>
        <w:rPr>
          <w:sz w:val="28"/>
          <w:szCs w:val="28"/>
          <w:lang w:val="de-CH"/>
        </w:rPr>
      </w:pPr>
    </w:p>
    <w:p w:rsidR="00C3569F" w:rsidRDefault="00DB6E89" w:rsidP="00E331E0">
      <w:pPr>
        <w:pStyle w:val="MedienberichtTextblock"/>
        <w:ind w:left="1134"/>
        <w:rPr>
          <w:b/>
        </w:rPr>
      </w:pPr>
      <w:r w:rsidRPr="00DB6E89">
        <w:rPr>
          <w:b/>
        </w:rPr>
        <w:t>Die Jahresrechnung 201</w:t>
      </w:r>
      <w:r w:rsidR="00DB23F8">
        <w:rPr>
          <w:b/>
        </w:rPr>
        <w:t>7</w:t>
      </w:r>
      <w:r w:rsidRPr="00DB6E89">
        <w:rPr>
          <w:b/>
        </w:rPr>
        <w:t xml:space="preserve"> schliesst bei einem Umsatz von 10</w:t>
      </w:r>
      <w:r w:rsidR="002C06F4">
        <w:rPr>
          <w:b/>
        </w:rPr>
        <w:t>7,8</w:t>
      </w:r>
      <w:r w:rsidRPr="00DB6E89">
        <w:rPr>
          <w:b/>
        </w:rPr>
        <w:t xml:space="preserve"> Mio. Franken mit einem </w:t>
      </w:r>
      <w:r w:rsidR="0032645F">
        <w:rPr>
          <w:b/>
        </w:rPr>
        <w:t xml:space="preserve">Ertragsüberschuss von </w:t>
      </w:r>
      <w:r w:rsidR="00C642D2">
        <w:rPr>
          <w:b/>
        </w:rPr>
        <w:t>Fr.</w:t>
      </w:r>
      <w:r w:rsidR="002C06F4">
        <w:rPr>
          <w:b/>
        </w:rPr>
        <w:t> </w:t>
      </w:r>
      <w:r w:rsidR="00BF677F">
        <w:rPr>
          <w:b/>
        </w:rPr>
        <w:t>152‘696</w:t>
      </w:r>
      <w:r w:rsidR="00EC5E9E">
        <w:rPr>
          <w:b/>
        </w:rPr>
        <w:t>.00</w:t>
      </w:r>
      <w:r w:rsidR="00C642D2">
        <w:rPr>
          <w:b/>
        </w:rPr>
        <w:t>.</w:t>
      </w:r>
    </w:p>
    <w:p w:rsidR="00B16EA0" w:rsidRPr="00744821" w:rsidRDefault="00B16EA0" w:rsidP="00B16EA0">
      <w:pPr>
        <w:pStyle w:val="MedienberichtTextblock"/>
        <w:spacing w:line="240" w:lineRule="auto"/>
        <w:ind w:left="1134"/>
        <w:rPr>
          <w:b/>
        </w:rPr>
      </w:pPr>
    </w:p>
    <w:p w:rsidR="00A66BC0" w:rsidRDefault="00C642D2" w:rsidP="00E331E0">
      <w:pPr>
        <w:pStyle w:val="MedienberichtTextblock"/>
        <w:ind w:left="1134"/>
      </w:pPr>
      <w:r>
        <w:t>Das Budget 201</w:t>
      </w:r>
      <w:r w:rsidR="00BF677F">
        <w:t>7</w:t>
      </w:r>
      <w:r>
        <w:t xml:space="preserve"> sah eine ausgeglichene Erfolgsrechnung vor. Nun </w:t>
      </w:r>
      <w:r w:rsidR="00EC5E9E">
        <w:t>liegen</w:t>
      </w:r>
      <w:r>
        <w:t xml:space="preserve"> mit dem Rechnungsabschluss 201</w:t>
      </w:r>
      <w:r w:rsidR="00BF677F">
        <w:t>7</w:t>
      </w:r>
      <w:r w:rsidR="005A483B">
        <w:t xml:space="preserve"> zwar ein knapper Überschuss, aber eben auch</w:t>
      </w:r>
      <w:r>
        <w:t xml:space="preserve"> ein negatives operatives Ergebnis von 1,</w:t>
      </w:r>
      <w:r w:rsidR="00BF677F">
        <w:t>24</w:t>
      </w:r>
      <w:r>
        <w:t xml:space="preserve"> Mio. Franken vor, </w:t>
      </w:r>
      <w:r w:rsidR="00A66BC0">
        <w:t xml:space="preserve">das mit </w:t>
      </w:r>
      <w:r w:rsidR="00BF677F">
        <w:t>der budgetierten</w:t>
      </w:r>
      <w:r w:rsidR="00A66BC0">
        <w:t xml:space="preserve"> Entnahme aus der Aufwertungsreserve infolge Mehrabschreibungen HRM2 </w:t>
      </w:r>
      <w:r w:rsidR="00BF677F">
        <w:t>ausgeglichen werden konnte</w:t>
      </w:r>
      <w:r w:rsidR="00A66BC0">
        <w:t>.</w:t>
      </w:r>
      <w:r w:rsidR="00BE6A89">
        <w:t xml:space="preserve"> </w:t>
      </w:r>
      <w:r w:rsidR="00A66BC0">
        <w:t xml:space="preserve">Die Entwicklung des operativen Ergebnisses und </w:t>
      </w:r>
      <w:r w:rsidR="007A5792">
        <w:t xml:space="preserve">der </w:t>
      </w:r>
      <w:r w:rsidR="00A66BC0">
        <w:t>ausserordentlichen Faktoren k</w:t>
      </w:r>
      <w:r w:rsidR="007A5792">
        <w:t>ann</w:t>
      </w:r>
      <w:r w:rsidR="00EC5E9E">
        <w:t xml:space="preserve"> wie folgt dargestellt werden:</w:t>
      </w:r>
    </w:p>
    <w:p w:rsidR="0050305F" w:rsidRDefault="0050305F" w:rsidP="00E331E0">
      <w:pPr>
        <w:pStyle w:val="MedienberichtTextblock"/>
        <w:ind w:left="1134"/>
      </w:pPr>
    </w:p>
    <w:p w:rsidR="00A66BC0" w:rsidRDefault="00BE6A89" w:rsidP="00E331E0">
      <w:pPr>
        <w:pStyle w:val="MedienberichtTextblock"/>
        <w:ind w:left="1134"/>
      </w:pPr>
      <w:r>
        <w:rPr>
          <w:rFonts w:cs="Arial"/>
          <w:noProof/>
        </w:rPr>
        <w:drawing>
          <wp:inline distT="0" distB="0" distL="0" distR="0" wp14:anchorId="3636E7EE" wp14:editId="736C5705">
            <wp:extent cx="5476412" cy="3754403"/>
            <wp:effectExtent l="0" t="0" r="0" b="0"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040" cy="376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6BC0" w:rsidRDefault="00A66BC0" w:rsidP="00E331E0">
      <w:pPr>
        <w:pStyle w:val="MedienberichtTextblock"/>
        <w:ind w:left="1134"/>
      </w:pPr>
    </w:p>
    <w:p w:rsidR="00A66BC0" w:rsidRDefault="003C26A0" w:rsidP="00E331E0">
      <w:pPr>
        <w:pStyle w:val="MedienberichtTextblock"/>
        <w:ind w:left="1134"/>
      </w:pPr>
      <w:r>
        <w:t xml:space="preserve">Die Grafik zeigt, dass </w:t>
      </w:r>
      <w:r w:rsidR="00BE6A89">
        <w:t xml:space="preserve">im Budget </w:t>
      </w:r>
      <w:r>
        <w:t>2018</w:t>
      </w:r>
      <w:r w:rsidR="00BE6A89">
        <w:t xml:space="preserve"> wieder ein ausgeglichenes operatives Ergebnis angestrebt wird.</w:t>
      </w:r>
      <w:r>
        <w:t xml:space="preserve"> </w:t>
      </w:r>
      <w:r w:rsidR="00BE6A89">
        <w:t xml:space="preserve">Zur </w:t>
      </w:r>
      <w:r w:rsidR="00331B05">
        <w:t>Kompensation</w:t>
      </w:r>
      <w:r w:rsidR="00BE6A89">
        <w:t xml:space="preserve"> der </w:t>
      </w:r>
      <w:r>
        <w:t xml:space="preserve">kritischen Aufwandentwicklungen (Pflegefinanzierung, Sozialhilfe) </w:t>
      </w:r>
      <w:r w:rsidR="00BE6A89">
        <w:t xml:space="preserve">war </w:t>
      </w:r>
      <w:r w:rsidR="00331B05">
        <w:t xml:space="preserve">hierfür eine Erhöhung der Leistungsfähigkeit mit einer </w:t>
      </w:r>
      <w:r>
        <w:t xml:space="preserve">Steuerfusserhöhung </w:t>
      </w:r>
      <w:r w:rsidR="00331B05">
        <w:t>erforderlich.</w:t>
      </w:r>
      <w:r>
        <w:br/>
      </w:r>
      <w:r>
        <w:lastRenderedPageBreak/>
        <w:t>D</w:t>
      </w:r>
      <w:r w:rsidR="009502A4">
        <w:t>er Ertragsüberschuss der Rechnung 201</w:t>
      </w:r>
      <w:r>
        <w:t>7</w:t>
      </w:r>
      <w:r w:rsidR="009502A4">
        <w:t xml:space="preserve"> kann aufgrund der Artengliederung </w:t>
      </w:r>
      <w:r w:rsidR="00A15AD6">
        <w:t xml:space="preserve">gegenüber dem Budget </w:t>
      </w:r>
      <w:r w:rsidR="009502A4">
        <w:t>wie folgt nachgewiesen werden:</w:t>
      </w:r>
    </w:p>
    <w:p w:rsidR="002D593B" w:rsidRDefault="000F1F50" w:rsidP="00E331E0">
      <w:pPr>
        <w:pStyle w:val="MedienberichtTextblock"/>
        <w:ind w:left="1134"/>
      </w:pPr>
      <w:r w:rsidRPr="000F1F50">
        <w:rPr>
          <w:noProof/>
        </w:rPr>
        <w:drawing>
          <wp:inline distT="0" distB="0" distL="0" distR="0" wp14:anchorId="25EE1284" wp14:editId="2B9E887E">
            <wp:extent cx="5364888" cy="3916393"/>
            <wp:effectExtent l="0" t="0" r="7620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726" cy="392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F50" w:rsidRDefault="000F1F50" w:rsidP="00E331E0">
      <w:pPr>
        <w:pStyle w:val="MedienberichtTextblock"/>
        <w:ind w:left="1134"/>
      </w:pPr>
    </w:p>
    <w:p w:rsidR="003C26A0" w:rsidRPr="003C26A0" w:rsidRDefault="003C26A0" w:rsidP="009074BE">
      <w:pPr>
        <w:ind w:left="1134"/>
        <w:rPr>
          <w:rFonts w:cs="Arial"/>
        </w:rPr>
      </w:pPr>
      <w:r w:rsidRPr="003C26A0">
        <w:rPr>
          <w:rFonts w:cs="Arial"/>
        </w:rPr>
        <w:t>Zum Rechnungsergebnis 2017 kann stichwortartig folgende Botschaft festgehalten werden:</w:t>
      </w:r>
    </w:p>
    <w:p w:rsidR="003C26A0" w:rsidRPr="003C26A0" w:rsidRDefault="003C26A0" w:rsidP="009074BE">
      <w:pPr>
        <w:ind w:left="1418" w:hanging="284"/>
        <w:rPr>
          <w:rFonts w:cs="Arial"/>
        </w:rPr>
      </w:pPr>
    </w:p>
    <w:p w:rsidR="003C26A0" w:rsidRPr="003C26A0" w:rsidRDefault="003C26A0" w:rsidP="00EC5E9E">
      <w:pPr>
        <w:numPr>
          <w:ilvl w:val="0"/>
          <w:numId w:val="6"/>
        </w:numPr>
        <w:ind w:left="1418" w:hanging="283"/>
        <w:rPr>
          <w:rFonts w:cs="Arial"/>
        </w:rPr>
      </w:pPr>
      <w:r w:rsidRPr="003C26A0">
        <w:rPr>
          <w:rFonts w:cs="Arial"/>
        </w:rPr>
        <w:t>Die „schwarze Null“ konnte wiederum dank Sondereffekten erreicht werden; diesmal waren die Sondereffekte (Landverkauf, Entnahme Aufwertungsreserve) bereits im Budge</w:t>
      </w:r>
      <w:r w:rsidR="00BE6A89">
        <w:rPr>
          <w:rFonts w:cs="Arial"/>
        </w:rPr>
        <w:t>t vorgesehen.</w:t>
      </w:r>
      <w:r w:rsidRPr="003C26A0">
        <w:rPr>
          <w:rFonts w:cs="Arial"/>
        </w:rPr>
        <w:br/>
      </w:r>
    </w:p>
    <w:p w:rsidR="003C26A0" w:rsidRPr="002D593B" w:rsidRDefault="003C26A0" w:rsidP="00EC5E9E">
      <w:pPr>
        <w:numPr>
          <w:ilvl w:val="0"/>
          <w:numId w:val="6"/>
        </w:numPr>
        <w:ind w:left="1418" w:hanging="283"/>
        <w:rPr>
          <w:rFonts w:cs="Arial"/>
        </w:rPr>
      </w:pPr>
      <w:r w:rsidRPr="001F3F60">
        <w:rPr>
          <w:rFonts w:cs="Arial"/>
        </w:rPr>
        <w:t>Rund 2,6 Mio. Franken Mehraufwand aus den beiden Bereichen Pflegefinanzierung (+1,3 Mio. Franken) und Sozialhilfe (Nettoaufwand + 1,3 Mio. Franken) konnte durch Einsparungen in der Verwaltung und Mehrerträge bei den Steuern kompensiert werden.</w:t>
      </w:r>
      <w:r w:rsidRPr="001F3F60">
        <w:rPr>
          <w:rFonts w:cs="Arial"/>
        </w:rPr>
        <w:br/>
      </w:r>
    </w:p>
    <w:p w:rsidR="003C26A0" w:rsidRPr="003C26A0" w:rsidRDefault="003C26A0" w:rsidP="00EC5E9E">
      <w:pPr>
        <w:numPr>
          <w:ilvl w:val="0"/>
          <w:numId w:val="6"/>
        </w:numPr>
        <w:ind w:left="1418" w:hanging="283"/>
        <w:rPr>
          <w:rFonts w:cs="Arial"/>
        </w:rPr>
      </w:pPr>
      <w:r w:rsidRPr="003C26A0">
        <w:rPr>
          <w:rFonts w:cs="Arial"/>
        </w:rPr>
        <w:t xml:space="preserve">Die Einsparungen konnten vor allem beim Personalaufwand (inkl. Arbeitgeberbeiträge Soziallasten) mit rund </w:t>
      </w:r>
      <w:r w:rsidR="00EC5E9E">
        <w:rPr>
          <w:rFonts w:cs="Arial"/>
        </w:rPr>
        <w:t xml:space="preserve">Fr. </w:t>
      </w:r>
      <w:r w:rsidRPr="003C26A0">
        <w:rPr>
          <w:rFonts w:cs="Arial"/>
        </w:rPr>
        <w:t>850‘000</w:t>
      </w:r>
      <w:r w:rsidR="00EC5E9E">
        <w:rPr>
          <w:rFonts w:cs="Arial"/>
        </w:rPr>
        <w:t>.00</w:t>
      </w:r>
      <w:r w:rsidRPr="003C26A0">
        <w:rPr>
          <w:rFonts w:cs="Arial"/>
        </w:rPr>
        <w:t xml:space="preserve"> erzielt werden. Weitere Einsparungen waren auch beim Sach- und übrigen Betriebsaufwand von rund</w:t>
      </w:r>
      <w:r w:rsidR="00EC5E9E">
        <w:rPr>
          <w:rFonts w:cs="Arial"/>
        </w:rPr>
        <w:t xml:space="preserve"> Fr.</w:t>
      </w:r>
      <w:r w:rsidRPr="003C26A0">
        <w:rPr>
          <w:rFonts w:cs="Arial"/>
        </w:rPr>
        <w:t xml:space="preserve"> 330‘000</w:t>
      </w:r>
      <w:r w:rsidR="00EC5E9E">
        <w:rPr>
          <w:rFonts w:cs="Arial"/>
        </w:rPr>
        <w:t>.00</w:t>
      </w:r>
      <w:r w:rsidRPr="003C26A0">
        <w:rPr>
          <w:rFonts w:cs="Arial"/>
        </w:rPr>
        <w:t xml:space="preserve"> zu verzeichnen, wobei zu erwähnen ist, dass der bauliche Unterhalt (Liegenschaften</w:t>
      </w:r>
      <w:r w:rsidR="00331B05">
        <w:rPr>
          <w:rFonts w:cs="Arial"/>
        </w:rPr>
        <w:t xml:space="preserve"> und</w:t>
      </w:r>
      <w:r w:rsidRPr="003C26A0">
        <w:rPr>
          <w:rFonts w:cs="Arial"/>
        </w:rPr>
        <w:t xml:space="preserve"> </w:t>
      </w:r>
      <w:proofErr w:type="spellStart"/>
      <w:r w:rsidRPr="003C26A0">
        <w:rPr>
          <w:rFonts w:cs="Arial"/>
        </w:rPr>
        <w:t>Strassen</w:t>
      </w:r>
      <w:proofErr w:type="spellEnd"/>
      <w:r w:rsidRPr="003C26A0">
        <w:rPr>
          <w:rFonts w:cs="Arial"/>
        </w:rPr>
        <w:t xml:space="preserve">) nicht vernachlässigt wurde. </w:t>
      </w:r>
      <w:r w:rsidRPr="003C26A0">
        <w:rPr>
          <w:rFonts w:cs="Arial"/>
        </w:rPr>
        <w:br/>
      </w:r>
    </w:p>
    <w:p w:rsidR="003C26A0" w:rsidRPr="003C26A0" w:rsidRDefault="003C26A0" w:rsidP="00EC5E9E">
      <w:pPr>
        <w:numPr>
          <w:ilvl w:val="0"/>
          <w:numId w:val="6"/>
        </w:numPr>
        <w:ind w:left="1418" w:hanging="283"/>
        <w:rPr>
          <w:rFonts w:cs="Arial"/>
        </w:rPr>
      </w:pPr>
      <w:r w:rsidRPr="003C26A0">
        <w:rPr>
          <w:rFonts w:cs="Arial"/>
        </w:rPr>
        <w:t xml:space="preserve">Das Steuerergebnis war immer auf Budgetkurs und konnte letztlich dank Sondereffekten aus den Nachsteuern und Grundstückgewinnsteuern um insgesamt rund </w:t>
      </w:r>
      <w:r w:rsidR="00EC5E9E">
        <w:rPr>
          <w:rFonts w:cs="Arial"/>
        </w:rPr>
        <w:t>Fr. 9</w:t>
      </w:r>
      <w:r w:rsidRPr="003C26A0">
        <w:rPr>
          <w:rFonts w:cs="Arial"/>
        </w:rPr>
        <w:t>50‘000</w:t>
      </w:r>
      <w:r w:rsidR="00EC5E9E">
        <w:rPr>
          <w:rFonts w:cs="Arial"/>
        </w:rPr>
        <w:t xml:space="preserve">.00 </w:t>
      </w:r>
      <w:r w:rsidRPr="003C26A0">
        <w:rPr>
          <w:rFonts w:cs="Arial"/>
        </w:rPr>
        <w:t>den Budgetwert übertreffen.</w:t>
      </w:r>
      <w:r w:rsidRPr="003C26A0">
        <w:rPr>
          <w:rFonts w:cs="Arial"/>
        </w:rPr>
        <w:br/>
      </w:r>
    </w:p>
    <w:p w:rsidR="00BA7E15" w:rsidRPr="009074BE" w:rsidRDefault="003C26A0" w:rsidP="00EC5E9E">
      <w:pPr>
        <w:numPr>
          <w:ilvl w:val="0"/>
          <w:numId w:val="6"/>
        </w:numPr>
        <w:ind w:left="1418" w:hanging="283"/>
        <w:rPr>
          <w:b/>
          <w:lang w:val="de-CH"/>
        </w:rPr>
      </w:pPr>
      <w:r w:rsidRPr="003C26A0">
        <w:rPr>
          <w:rFonts w:cs="Arial"/>
        </w:rPr>
        <w:t>Die neu entwickelten Controlling-Instrumente auf der Basis Erfolgs- und Kostenstellenrechnung, welche aufgrund der Zwischenabschlüsse stets eine „schwarze Null“ prognostizierten, haben sich bewährt und greifen.</w:t>
      </w:r>
      <w:r w:rsidR="00BA7E15" w:rsidRPr="009074BE">
        <w:rPr>
          <w:b/>
        </w:rPr>
        <w:br w:type="page"/>
      </w:r>
    </w:p>
    <w:p w:rsidR="00804130" w:rsidRPr="00B614EE" w:rsidRDefault="00804130" w:rsidP="00B614EE">
      <w:pPr>
        <w:pStyle w:val="MedienberichtTextblock"/>
        <w:ind w:left="1134"/>
        <w:rPr>
          <w:b/>
        </w:rPr>
      </w:pPr>
      <w:r w:rsidRPr="00B614EE">
        <w:rPr>
          <w:b/>
        </w:rPr>
        <w:lastRenderedPageBreak/>
        <w:t>Entwicklung der Steuererträge</w:t>
      </w:r>
    </w:p>
    <w:p w:rsidR="00BA7E15" w:rsidRDefault="00BA7E15" w:rsidP="00B614EE">
      <w:pPr>
        <w:pStyle w:val="MedienberichtTextblock"/>
        <w:ind w:left="1134"/>
      </w:pPr>
    </w:p>
    <w:p w:rsidR="001F3F60" w:rsidRDefault="001F3F60" w:rsidP="001F3F60">
      <w:pPr>
        <w:ind w:left="1134" w:right="1984"/>
        <w:rPr>
          <w:rFonts w:eastAsiaTheme="minorHAnsi" w:cstheme="minorBidi"/>
          <w:b/>
          <w:szCs w:val="22"/>
          <w:lang w:val="de-CH" w:eastAsia="en-US"/>
        </w:rPr>
      </w:pPr>
      <w:r w:rsidRPr="00A90331">
        <w:rPr>
          <w:rFonts w:eastAsiaTheme="minorHAnsi" w:cstheme="minorBidi"/>
          <w:noProof/>
          <w:szCs w:val="22"/>
          <w:lang w:val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057013" wp14:editId="7E09E451">
                <wp:simplePos x="0" y="0"/>
                <wp:positionH relativeFrom="column">
                  <wp:posOffset>5400600</wp:posOffset>
                </wp:positionH>
                <wp:positionV relativeFrom="paragraph">
                  <wp:posOffset>119156</wp:posOffset>
                </wp:positionV>
                <wp:extent cx="322580" cy="1404620"/>
                <wp:effectExtent l="0" t="0" r="20320" b="2032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F60" w:rsidRPr="00A90331" w:rsidRDefault="001F3F60" w:rsidP="001F3F60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90331">
                              <w:rPr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5701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5.25pt;margin-top:9.4pt;width:2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" filled="f">
                <v:textbox style="mso-fit-shape-to-text:t">
                  <w:txbxContent>
                    <w:p w:rsidR="001F3F60" w:rsidRPr="00A90331" w:rsidRDefault="001F3F60" w:rsidP="001F3F60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90331">
                        <w:rPr>
                          <w:color w:val="FF0000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theme="minorBidi"/>
          <w:b/>
          <w:noProof/>
          <w:szCs w:val="22"/>
          <w:lang w:val="de-CH"/>
        </w:rPr>
        <w:drawing>
          <wp:inline distT="0" distB="0" distL="0" distR="0" wp14:anchorId="507AC482" wp14:editId="10D198F4">
            <wp:extent cx="5473213" cy="3028950"/>
            <wp:effectExtent l="0" t="0" r="0" b="0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849" cy="304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F50" w:rsidRPr="00796149" w:rsidRDefault="000F1F50" w:rsidP="001F3F60">
      <w:pPr>
        <w:ind w:left="1134" w:right="1984"/>
        <w:rPr>
          <w:rFonts w:eastAsiaTheme="minorHAnsi" w:cstheme="minorBidi"/>
          <w:b/>
          <w:szCs w:val="22"/>
          <w:lang w:val="de-CH" w:eastAsia="en-US"/>
        </w:rPr>
      </w:pPr>
    </w:p>
    <w:p w:rsidR="001F3F60" w:rsidRPr="000F1F50" w:rsidRDefault="001F3F60" w:rsidP="001F3F60">
      <w:pPr>
        <w:ind w:left="1134"/>
        <w:rPr>
          <w:rFonts w:eastAsiaTheme="minorHAnsi" w:cstheme="minorBidi"/>
          <w:sz w:val="18"/>
          <w:szCs w:val="18"/>
          <w:lang w:val="de-CH" w:eastAsia="en-US"/>
        </w:rPr>
      </w:pPr>
      <w:r w:rsidRPr="000F1F50">
        <w:rPr>
          <w:rFonts w:eastAsiaTheme="minorHAnsi" w:cstheme="minorBidi"/>
          <w:color w:val="FF0000"/>
          <w:sz w:val="18"/>
          <w:szCs w:val="18"/>
          <w:lang w:val="de-CH" w:eastAsia="en-US"/>
        </w:rPr>
        <w:t>*</w:t>
      </w:r>
      <w:r w:rsidRPr="000F1F50">
        <w:rPr>
          <w:rFonts w:eastAsiaTheme="minorHAnsi" w:cstheme="minorBidi"/>
          <w:sz w:val="18"/>
          <w:szCs w:val="18"/>
          <w:lang w:val="de-CH" w:eastAsia="en-US"/>
        </w:rPr>
        <w:t xml:space="preserve"> Im Budget 2018 ist infolge nicht vollzogenem Steuerfussabtausch (Auswirkung Aufgabenteilung) eine indirekte Steuerfusserhöhung von 3 Prozentpunkten enthalten.</w:t>
      </w:r>
    </w:p>
    <w:p w:rsidR="001F3F60" w:rsidRDefault="001F3F60" w:rsidP="001F3F60">
      <w:pPr>
        <w:rPr>
          <w:rFonts w:eastAsiaTheme="minorHAnsi" w:cstheme="minorBidi"/>
          <w:szCs w:val="22"/>
          <w:lang w:val="de-CH" w:eastAsia="en-US"/>
        </w:rPr>
      </w:pPr>
    </w:p>
    <w:p w:rsidR="009074BE" w:rsidRDefault="009074BE" w:rsidP="00B614EE">
      <w:pPr>
        <w:pStyle w:val="MedienberichtTextblock"/>
        <w:ind w:left="1134"/>
      </w:pPr>
    </w:p>
    <w:p w:rsidR="00F40A2B" w:rsidRDefault="009074BE" w:rsidP="00B614EE">
      <w:pPr>
        <w:pStyle w:val="MedienberichtTextblock"/>
        <w:ind w:left="1134"/>
      </w:pPr>
      <w:r w:rsidRPr="009074BE">
        <w:t>In den Jahren 2012 bis 2015 waren die Fehlbeträge zwischen den budgetierten und den vereinnahmten Steuererträgen besonders gross. Im Rechnungsjahr 2016 h</w:t>
      </w:r>
      <w:r w:rsidR="00EC5E9E">
        <w:t>at sich der Fehlbetrag auf 0,84</w:t>
      </w:r>
      <w:r w:rsidRPr="009074BE">
        <w:t xml:space="preserve"> Mio. Franken und im Rechnungsjahr 2017 auf marginale 0,109 Mio. Franke</w:t>
      </w:r>
      <w:r w:rsidR="00EC5E9E">
        <w:t>n vermindert und wi</w:t>
      </w:r>
      <w:r w:rsidRPr="009074BE">
        <w:t xml:space="preserve">derspiegelt somit eine hohe Budgetgenauigkeit. </w:t>
      </w:r>
      <w:r>
        <w:t>Die negative Schere zwischen SOLL und IST hat sich somit praktisch wieder geschlossen.</w:t>
      </w:r>
      <w:r w:rsidR="00F40A2B" w:rsidRPr="00F40A2B">
        <w:t xml:space="preserve"> </w:t>
      </w:r>
      <w:r w:rsidR="001209EE">
        <w:t>D</w:t>
      </w:r>
      <w:r w:rsidR="00F40A2B" w:rsidRPr="00F40A2B">
        <w:t>as Steuerbudget 201</w:t>
      </w:r>
      <w:r w:rsidR="00F207A9">
        <w:t>8</w:t>
      </w:r>
      <w:r w:rsidR="00F40A2B" w:rsidRPr="00F40A2B">
        <w:t xml:space="preserve"> ist realistisch angesetzt und dürfte </w:t>
      </w:r>
      <w:r w:rsidR="002D593B">
        <w:t xml:space="preserve">gemäss heutigem Kenntnisstand </w:t>
      </w:r>
      <w:r w:rsidR="00C043E7">
        <w:t>auch erreicht werden</w:t>
      </w:r>
      <w:r w:rsidR="00F207A9">
        <w:t>.</w:t>
      </w:r>
    </w:p>
    <w:p w:rsidR="001209EE" w:rsidRDefault="001209EE">
      <w:pPr>
        <w:rPr>
          <w:lang w:val="de-CH"/>
        </w:rPr>
      </w:pPr>
      <w:r>
        <w:br w:type="page"/>
      </w:r>
    </w:p>
    <w:p w:rsidR="0019052D" w:rsidRDefault="0019052D" w:rsidP="00C043E7">
      <w:pPr>
        <w:pStyle w:val="MedienberichtTextblock"/>
        <w:ind w:left="1134"/>
        <w:rPr>
          <w:b/>
        </w:rPr>
      </w:pPr>
      <w:r>
        <w:rPr>
          <w:b/>
        </w:rPr>
        <w:lastRenderedPageBreak/>
        <w:t xml:space="preserve">Entwicklung der Nettoinvestition und </w:t>
      </w:r>
      <w:r w:rsidR="001209EE">
        <w:rPr>
          <w:b/>
        </w:rPr>
        <w:t>Selbstfinanzierung</w:t>
      </w:r>
    </w:p>
    <w:p w:rsidR="00383D8D" w:rsidRPr="00804130" w:rsidRDefault="00383D8D" w:rsidP="00C043E7">
      <w:pPr>
        <w:pStyle w:val="MedienberichtTextblock"/>
        <w:ind w:left="1134"/>
        <w:rPr>
          <w:b/>
        </w:rPr>
      </w:pPr>
    </w:p>
    <w:p w:rsidR="0019052D" w:rsidRDefault="001F3F60" w:rsidP="00C043E7">
      <w:pPr>
        <w:pStyle w:val="MedienberichtTextblock"/>
        <w:ind w:left="1134"/>
      </w:pPr>
      <w:r>
        <w:rPr>
          <w:rFonts w:cs="Arial"/>
          <w:b/>
          <w:noProof/>
        </w:rPr>
        <w:drawing>
          <wp:inline distT="0" distB="0" distL="0" distR="0" wp14:anchorId="74077848" wp14:editId="5D9E5159">
            <wp:extent cx="5260821" cy="3467691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046" cy="3499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3F60" w:rsidRDefault="001F3F60" w:rsidP="001209EE">
      <w:pPr>
        <w:pStyle w:val="MedienberichtTextblock"/>
        <w:ind w:left="1134"/>
      </w:pPr>
    </w:p>
    <w:p w:rsidR="001209EE" w:rsidRDefault="0019052D" w:rsidP="001209EE">
      <w:pPr>
        <w:pStyle w:val="MedienberichtTextblock"/>
        <w:ind w:left="1134"/>
      </w:pPr>
      <w:r>
        <w:t xml:space="preserve">Den Nettoinvestitionen </w:t>
      </w:r>
      <w:r w:rsidR="008F20EC">
        <w:t>im Jahre 201</w:t>
      </w:r>
      <w:r w:rsidR="001209EE">
        <w:t>7</w:t>
      </w:r>
      <w:r w:rsidR="008F20EC">
        <w:t xml:space="preserve"> </w:t>
      </w:r>
      <w:r w:rsidR="00C043E7">
        <w:t xml:space="preserve">der Einwohnergemeinde (ohne Eigenwirtschaftsbetriebe) </w:t>
      </w:r>
      <w:r>
        <w:t>von rund 1</w:t>
      </w:r>
      <w:r w:rsidR="001209EE">
        <w:t>8,9</w:t>
      </w:r>
      <w:r w:rsidR="00C043E7">
        <w:t xml:space="preserve"> </w:t>
      </w:r>
      <w:r>
        <w:t xml:space="preserve">Mio. Franken steht eine </w:t>
      </w:r>
      <w:r w:rsidR="00221AA5">
        <w:t>Se</w:t>
      </w:r>
      <w:r>
        <w:t>lbstfinanzierung</w:t>
      </w:r>
      <w:r w:rsidR="00221AA5">
        <w:t xml:space="preserve"> von </w:t>
      </w:r>
      <w:r w:rsidR="00C043E7">
        <w:t>3,</w:t>
      </w:r>
      <w:r w:rsidR="001209EE">
        <w:t>83</w:t>
      </w:r>
      <w:r w:rsidR="00221AA5">
        <w:t xml:space="preserve"> Mio. Franken gegenüber. Daraus ergibt sich ein Selbstfinanzierungsgrad von </w:t>
      </w:r>
      <w:r w:rsidR="00C043E7">
        <w:t>2</w:t>
      </w:r>
      <w:r w:rsidR="001209EE">
        <w:t>0,3</w:t>
      </w:r>
      <w:r w:rsidR="00A15AD6">
        <w:t> </w:t>
      </w:r>
      <w:r w:rsidR="00221AA5">
        <w:t xml:space="preserve">%. </w:t>
      </w:r>
    </w:p>
    <w:p w:rsidR="001209EE" w:rsidRDefault="001209EE" w:rsidP="001209EE">
      <w:pPr>
        <w:pStyle w:val="MedienberichtTextblock"/>
        <w:ind w:left="1134"/>
      </w:pPr>
    </w:p>
    <w:p w:rsidR="001209EE" w:rsidRDefault="001F3F60" w:rsidP="001209EE">
      <w:pPr>
        <w:pStyle w:val="MedienberichtTextblock"/>
        <w:ind w:left="1134"/>
      </w:pPr>
      <w:r>
        <w:t>Massgebend für die hohe Investitionstätigkeit waren vor allem folgende Projekte</w:t>
      </w:r>
      <w:r w:rsidR="001209EE">
        <w:t>:</w:t>
      </w:r>
    </w:p>
    <w:p w:rsidR="001209EE" w:rsidRDefault="001209EE" w:rsidP="001209EE">
      <w:pPr>
        <w:pStyle w:val="MedienberichtTextblock"/>
        <w:ind w:left="1134"/>
      </w:pPr>
    </w:p>
    <w:p w:rsidR="001209EE" w:rsidRDefault="001209EE" w:rsidP="00EC5E9E">
      <w:pPr>
        <w:pStyle w:val="MedienberichtTextblock"/>
        <w:numPr>
          <w:ilvl w:val="0"/>
          <w:numId w:val="7"/>
        </w:numPr>
        <w:tabs>
          <w:tab w:val="clear" w:pos="7938"/>
          <w:tab w:val="right" w:pos="9356"/>
        </w:tabs>
      </w:pPr>
      <w:r>
        <w:t xml:space="preserve">Neubau SH </w:t>
      </w:r>
      <w:proofErr w:type="spellStart"/>
      <w:r>
        <w:t>Zehntenhof</w:t>
      </w:r>
      <w:proofErr w:type="spellEnd"/>
      <w:r>
        <w:tab/>
        <w:t>3</w:t>
      </w:r>
      <w:r w:rsidR="001F3F60">
        <w:t>’</w:t>
      </w:r>
      <w:r>
        <w:t>99</w:t>
      </w:r>
      <w:r w:rsidR="001F3F60">
        <w:t xml:space="preserve"> Mio</w:t>
      </w:r>
      <w:r w:rsidR="00EC5E9E">
        <w:t>.</w:t>
      </w:r>
      <w:r w:rsidR="001F3F60">
        <w:t xml:space="preserve"> Fr.</w:t>
      </w:r>
    </w:p>
    <w:p w:rsidR="001209EE" w:rsidRDefault="001209EE" w:rsidP="00EC5E9E">
      <w:pPr>
        <w:pStyle w:val="MedienberichtTextblock"/>
        <w:numPr>
          <w:ilvl w:val="0"/>
          <w:numId w:val="7"/>
        </w:numPr>
        <w:tabs>
          <w:tab w:val="clear" w:pos="7938"/>
          <w:tab w:val="right" w:pos="9356"/>
        </w:tabs>
      </w:pPr>
      <w:r>
        <w:t xml:space="preserve">Projektierungskredit Dreifach Turnhalle </w:t>
      </w:r>
      <w:proofErr w:type="spellStart"/>
      <w:r>
        <w:t>Margeläcker</w:t>
      </w:r>
      <w:proofErr w:type="spellEnd"/>
      <w:r>
        <w:tab/>
        <w:t>1‘59</w:t>
      </w:r>
      <w:r w:rsidR="001F3F60" w:rsidRPr="001F3F60">
        <w:t xml:space="preserve"> </w:t>
      </w:r>
      <w:r w:rsidR="001F3F60">
        <w:t>Mio</w:t>
      </w:r>
      <w:r w:rsidR="00EC5E9E">
        <w:t>.</w:t>
      </w:r>
      <w:r w:rsidR="001F3F60">
        <w:t xml:space="preserve"> Fr.</w:t>
      </w:r>
    </w:p>
    <w:p w:rsidR="001209EE" w:rsidRDefault="001209EE" w:rsidP="00EC5E9E">
      <w:pPr>
        <w:pStyle w:val="MedienberichtTextblock"/>
        <w:numPr>
          <w:ilvl w:val="0"/>
          <w:numId w:val="7"/>
        </w:numPr>
        <w:tabs>
          <w:tab w:val="clear" w:pos="7938"/>
          <w:tab w:val="right" w:pos="9356"/>
        </w:tabs>
      </w:pPr>
      <w:r>
        <w:t xml:space="preserve">Baukredit Dreifach Turnhalle </w:t>
      </w:r>
      <w:proofErr w:type="spellStart"/>
      <w:r>
        <w:t>Margeläcker</w:t>
      </w:r>
      <w:proofErr w:type="spellEnd"/>
      <w:r>
        <w:tab/>
        <w:t>6‘61</w:t>
      </w:r>
      <w:r w:rsidR="001F3F60" w:rsidRPr="001F3F60">
        <w:t xml:space="preserve"> </w:t>
      </w:r>
      <w:r w:rsidR="001F3F60">
        <w:t>Mio</w:t>
      </w:r>
      <w:r w:rsidR="00EC5E9E">
        <w:t>.</w:t>
      </w:r>
      <w:r w:rsidR="001F3F60">
        <w:t xml:space="preserve"> Fr.</w:t>
      </w:r>
    </w:p>
    <w:p w:rsidR="001209EE" w:rsidRDefault="001209EE" w:rsidP="00EC5E9E">
      <w:pPr>
        <w:pStyle w:val="MedienberichtTextblock"/>
        <w:numPr>
          <w:ilvl w:val="0"/>
          <w:numId w:val="7"/>
        </w:numPr>
        <w:tabs>
          <w:tab w:val="clear" w:pos="7938"/>
          <w:tab w:val="right" w:pos="9356"/>
        </w:tabs>
      </w:pPr>
      <w:r>
        <w:t>Sanierung Sport- und Erholungszentrum</w:t>
      </w:r>
      <w:r>
        <w:tab/>
        <w:t>1‘84</w:t>
      </w:r>
      <w:r w:rsidR="001F3F60" w:rsidRPr="001F3F60">
        <w:t xml:space="preserve"> </w:t>
      </w:r>
      <w:r w:rsidR="001F3F60">
        <w:t>Mio</w:t>
      </w:r>
      <w:r w:rsidR="00EC5E9E">
        <w:t>.</w:t>
      </w:r>
      <w:r w:rsidR="001F3F60">
        <w:t xml:space="preserve"> Fr.</w:t>
      </w:r>
    </w:p>
    <w:p w:rsidR="001209EE" w:rsidRDefault="001209EE" w:rsidP="00EC5E9E">
      <w:pPr>
        <w:pStyle w:val="MedienberichtTextblock"/>
        <w:numPr>
          <w:ilvl w:val="0"/>
          <w:numId w:val="7"/>
        </w:numPr>
        <w:tabs>
          <w:tab w:val="clear" w:pos="7938"/>
          <w:tab w:val="right" w:pos="9356"/>
        </w:tabs>
      </w:pPr>
      <w:r>
        <w:t xml:space="preserve">Sanierung </w:t>
      </w:r>
      <w:proofErr w:type="spellStart"/>
      <w:r>
        <w:t>Schönenbühlstr</w:t>
      </w:r>
      <w:proofErr w:type="spellEnd"/>
      <w:r>
        <w:t xml:space="preserve">. / </w:t>
      </w:r>
      <w:proofErr w:type="spellStart"/>
      <w:r>
        <w:t>Rebbergstr</w:t>
      </w:r>
      <w:proofErr w:type="spellEnd"/>
      <w:r>
        <w:t>. / Weizenstr.</w:t>
      </w:r>
      <w:r>
        <w:tab/>
        <w:t>0,56</w:t>
      </w:r>
      <w:r w:rsidR="001F3F60" w:rsidRPr="001F3F60">
        <w:t xml:space="preserve"> </w:t>
      </w:r>
      <w:r w:rsidR="001F3F60">
        <w:t>Mio</w:t>
      </w:r>
      <w:r w:rsidR="00EC5E9E">
        <w:t>.</w:t>
      </w:r>
      <w:r w:rsidR="001F3F60">
        <w:t xml:space="preserve"> Fr.</w:t>
      </w:r>
    </w:p>
    <w:p w:rsidR="001209EE" w:rsidRDefault="001209EE" w:rsidP="00EC5E9E">
      <w:pPr>
        <w:pStyle w:val="MedienberichtTextblock"/>
        <w:numPr>
          <w:ilvl w:val="0"/>
          <w:numId w:val="7"/>
        </w:numPr>
        <w:tabs>
          <w:tab w:val="clear" w:pos="7938"/>
          <w:tab w:val="right" w:pos="9356"/>
        </w:tabs>
      </w:pPr>
      <w:r>
        <w:t>Sanierung Halbarten-/</w:t>
      </w:r>
      <w:proofErr w:type="spellStart"/>
      <w:r>
        <w:t>Hardstrasse</w:t>
      </w:r>
      <w:proofErr w:type="spellEnd"/>
      <w:r>
        <w:tab/>
        <w:t>0,57</w:t>
      </w:r>
      <w:r w:rsidR="001F3F60" w:rsidRPr="001F3F60">
        <w:t xml:space="preserve"> </w:t>
      </w:r>
      <w:r w:rsidR="001F3F60">
        <w:t>Mio</w:t>
      </w:r>
      <w:r w:rsidR="00EC5E9E">
        <w:t>.</w:t>
      </w:r>
      <w:r w:rsidR="001F3F60">
        <w:t xml:space="preserve"> Fr.</w:t>
      </w:r>
    </w:p>
    <w:p w:rsidR="001209EE" w:rsidRDefault="001209EE" w:rsidP="00EC5E9E">
      <w:pPr>
        <w:pStyle w:val="MedienberichtTextblock"/>
        <w:numPr>
          <w:ilvl w:val="0"/>
          <w:numId w:val="7"/>
        </w:numPr>
        <w:tabs>
          <w:tab w:val="clear" w:pos="7938"/>
          <w:tab w:val="right" w:pos="9356"/>
        </w:tabs>
      </w:pPr>
      <w:r>
        <w:t>Belastung Landerwerbskredit Nr. 29 (Kauf LG Lindenstrasse)</w:t>
      </w:r>
      <w:r>
        <w:tab/>
        <w:t>2,45</w:t>
      </w:r>
      <w:r w:rsidR="001F3F60" w:rsidRPr="001F3F60">
        <w:t xml:space="preserve"> </w:t>
      </w:r>
      <w:r w:rsidR="001F3F60">
        <w:t>Mio</w:t>
      </w:r>
      <w:r w:rsidR="00EC5E9E">
        <w:t>.</w:t>
      </w:r>
      <w:r w:rsidR="001F3F60">
        <w:t xml:space="preserve"> Fr.</w:t>
      </w:r>
    </w:p>
    <w:p w:rsidR="00524C5F" w:rsidRDefault="001209EE" w:rsidP="00EC5E9E">
      <w:pPr>
        <w:pStyle w:val="MedienberichtTextblock"/>
        <w:numPr>
          <w:ilvl w:val="0"/>
          <w:numId w:val="7"/>
        </w:numPr>
        <w:tabs>
          <w:tab w:val="clear" w:pos="7938"/>
          <w:tab w:val="right" w:pos="9356"/>
        </w:tabs>
      </w:pPr>
      <w:r>
        <w:t xml:space="preserve">Sanierung Kanalisation </w:t>
      </w:r>
      <w:proofErr w:type="spellStart"/>
      <w:r>
        <w:t>Schönenbühl</w:t>
      </w:r>
      <w:proofErr w:type="spellEnd"/>
      <w:r>
        <w:t>-/</w:t>
      </w:r>
      <w:proofErr w:type="spellStart"/>
      <w:r>
        <w:t>Rebbergstrasse</w:t>
      </w:r>
      <w:proofErr w:type="spellEnd"/>
      <w:r>
        <w:tab/>
        <w:t>0,33</w:t>
      </w:r>
      <w:r w:rsidR="001F3F60" w:rsidRPr="001F3F60">
        <w:t xml:space="preserve"> </w:t>
      </w:r>
      <w:r w:rsidR="001F3F60">
        <w:t>Mio</w:t>
      </w:r>
      <w:r w:rsidR="00EC5E9E">
        <w:t>.</w:t>
      </w:r>
      <w:r w:rsidR="001F3F60">
        <w:t xml:space="preserve"> Fr.</w:t>
      </w:r>
      <w:r w:rsidR="00524C5F">
        <w:br w:type="page"/>
      </w:r>
    </w:p>
    <w:p w:rsidR="00345D3C" w:rsidRPr="00345D3C" w:rsidRDefault="00345D3C" w:rsidP="00C043E7">
      <w:pPr>
        <w:pStyle w:val="MedienberichtTextblock"/>
        <w:ind w:left="1134"/>
        <w:rPr>
          <w:b/>
        </w:rPr>
      </w:pPr>
      <w:r w:rsidRPr="00345D3C">
        <w:rPr>
          <w:b/>
        </w:rPr>
        <w:lastRenderedPageBreak/>
        <w:t>Entwicklung Schulddarlehen und Passivzinsen:</w:t>
      </w:r>
    </w:p>
    <w:p w:rsidR="00345D3C" w:rsidRPr="00345D3C" w:rsidRDefault="001209EE" w:rsidP="00C043E7">
      <w:pPr>
        <w:pStyle w:val="MedienberichtTextblock"/>
        <w:ind w:left="1134"/>
        <w:rPr>
          <w:lang w:val="de-DE"/>
        </w:rPr>
      </w:pPr>
      <w:r>
        <w:rPr>
          <w:rFonts w:cs="Arial"/>
          <w:b/>
          <w:noProof/>
        </w:rPr>
        <w:drawing>
          <wp:inline distT="0" distB="0" distL="0" distR="0" wp14:anchorId="1DA3B274" wp14:editId="2C01CDEE">
            <wp:extent cx="5365866" cy="3752491"/>
            <wp:effectExtent l="0" t="0" r="6350" b="635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112" cy="376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3D8D" w:rsidRDefault="00383D8D" w:rsidP="00C01E2C">
      <w:pPr>
        <w:pStyle w:val="MedienberichtTextblock"/>
        <w:ind w:left="1134"/>
        <w:rPr>
          <w:lang w:val="de-DE"/>
        </w:rPr>
      </w:pPr>
    </w:p>
    <w:p w:rsidR="00F539D7" w:rsidRDefault="00C01E2C" w:rsidP="00C01E2C">
      <w:pPr>
        <w:pStyle w:val="MedienberichtTextblock"/>
        <w:ind w:left="1134"/>
        <w:rPr>
          <w:lang w:val="de-DE"/>
        </w:rPr>
      </w:pPr>
      <w:r w:rsidRPr="00C01E2C">
        <w:rPr>
          <w:lang w:val="de-DE"/>
        </w:rPr>
        <w:t>Trotz der massiv gestiegenen langfristigen Verbindlichkeiten bleiben die Zinsen auf tiefem Niveau. Dies ist bedingt durch das historisch tiefe Zi</w:t>
      </w:r>
      <w:r w:rsidR="00EC5E9E">
        <w:rPr>
          <w:lang w:val="de-DE"/>
        </w:rPr>
        <w:t>nsniveau mit teilweise Negativ-z</w:t>
      </w:r>
      <w:r w:rsidRPr="00C01E2C">
        <w:rPr>
          <w:lang w:val="de-DE"/>
        </w:rPr>
        <w:t xml:space="preserve">insen. Das Fremdkapital und auch der Zinsaufwand werden in den nächsten Jahren infolge der </w:t>
      </w:r>
      <w:proofErr w:type="spellStart"/>
      <w:r w:rsidRPr="00C01E2C">
        <w:rPr>
          <w:lang w:val="de-DE"/>
        </w:rPr>
        <w:t>grossen</w:t>
      </w:r>
      <w:proofErr w:type="spellEnd"/>
      <w:r w:rsidRPr="00C01E2C">
        <w:rPr>
          <w:lang w:val="de-DE"/>
        </w:rPr>
        <w:t xml:space="preserve"> Investitionsprojekte (Sanierung </w:t>
      </w:r>
      <w:proofErr w:type="spellStart"/>
      <w:r w:rsidRPr="00C01E2C">
        <w:rPr>
          <w:lang w:val="de-DE"/>
        </w:rPr>
        <w:t>tägi</w:t>
      </w:r>
      <w:proofErr w:type="spellEnd"/>
      <w:r w:rsidRPr="00C01E2C">
        <w:rPr>
          <w:lang w:val="de-DE"/>
        </w:rPr>
        <w:t>) weiterhin deutlich ansteigen.</w:t>
      </w:r>
    </w:p>
    <w:p w:rsidR="00C01E2C" w:rsidRDefault="00C01E2C" w:rsidP="00C01E2C">
      <w:pPr>
        <w:pStyle w:val="MedienberichtTextblock"/>
        <w:ind w:left="1134"/>
        <w:rPr>
          <w:lang w:val="de-DE"/>
        </w:rPr>
      </w:pPr>
    </w:p>
    <w:p w:rsidR="00F539D7" w:rsidRDefault="00F539D7" w:rsidP="00C043E7">
      <w:pPr>
        <w:pStyle w:val="MedienberichtTextblock"/>
        <w:ind w:left="1134"/>
        <w:rPr>
          <w:lang w:val="de-DE"/>
        </w:rPr>
      </w:pPr>
      <w:r w:rsidRPr="00F539D7">
        <w:rPr>
          <w:lang w:val="de-DE"/>
        </w:rPr>
        <w:t>Die Nettoschuld pro Einwohner ist aufgrund der regen Investitionstätigkeit der Gemeinde Wettingen merklich angestiegen und beträgt per Ende 201</w:t>
      </w:r>
      <w:r w:rsidR="00C01E2C">
        <w:rPr>
          <w:lang w:val="de-DE"/>
        </w:rPr>
        <w:t>7</w:t>
      </w:r>
      <w:r w:rsidRPr="00F539D7">
        <w:rPr>
          <w:lang w:val="de-DE"/>
        </w:rPr>
        <w:t xml:space="preserve"> Fr.</w:t>
      </w:r>
      <w:r>
        <w:rPr>
          <w:lang w:val="de-DE"/>
        </w:rPr>
        <w:t> 3‘</w:t>
      </w:r>
      <w:r w:rsidR="00C01E2C">
        <w:rPr>
          <w:lang w:val="de-DE"/>
        </w:rPr>
        <w:t>766</w:t>
      </w:r>
      <w:r w:rsidR="00EC5E9E">
        <w:rPr>
          <w:lang w:val="de-DE"/>
        </w:rPr>
        <w:t>.00</w:t>
      </w:r>
      <w:r w:rsidRPr="00F539D7">
        <w:rPr>
          <w:lang w:val="de-DE"/>
        </w:rPr>
        <w:t xml:space="preserve"> pro Einwohner. Der Richtwert des Kantons von Fr.</w:t>
      </w:r>
      <w:r w:rsidR="00383D8D">
        <w:rPr>
          <w:lang w:val="de-DE"/>
        </w:rPr>
        <w:t> </w:t>
      </w:r>
      <w:r w:rsidRPr="00F539D7">
        <w:rPr>
          <w:lang w:val="de-DE"/>
        </w:rPr>
        <w:t>2‘500</w:t>
      </w:r>
      <w:r w:rsidR="00EC5E9E">
        <w:rPr>
          <w:lang w:val="de-DE"/>
        </w:rPr>
        <w:t>.00</w:t>
      </w:r>
      <w:r w:rsidRPr="00F539D7">
        <w:rPr>
          <w:lang w:val="de-DE"/>
        </w:rPr>
        <w:t xml:space="preserve"> pro Einwohner wird damit </w:t>
      </w:r>
      <w:r w:rsidR="00117484">
        <w:rPr>
          <w:lang w:val="de-DE"/>
        </w:rPr>
        <w:t xml:space="preserve">zwar </w:t>
      </w:r>
      <w:r w:rsidRPr="00F539D7">
        <w:rPr>
          <w:lang w:val="de-DE"/>
        </w:rPr>
        <w:t xml:space="preserve">überschritten, was jedoch für den Finanzhaushalt </w:t>
      </w:r>
      <w:r w:rsidR="00117484">
        <w:rPr>
          <w:lang w:val="de-DE"/>
        </w:rPr>
        <w:t xml:space="preserve">einer </w:t>
      </w:r>
      <w:proofErr w:type="spellStart"/>
      <w:r w:rsidR="00117484">
        <w:rPr>
          <w:lang w:val="de-DE"/>
        </w:rPr>
        <w:t>grossen</w:t>
      </w:r>
      <w:proofErr w:type="spellEnd"/>
      <w:r w:rsidR="00117484">
        <w:rPr>
          <w:lang w:val="de-DE"/>
        </w:rPr>
        <w:t xml:space="preserve"> Gemeinde wie Wettingen zu relativieren ist: Dank der zurzeit tiefen Zinsen ist der Schuldendienst problemlos zu verkraften.</w:t>
      </w:r>
      <w:r w:rsidRPr="00F539D7">
        <w:rPr>
          <w:lang w:val="de-DE"/>
        </w:rPr>
        <w:t xml:space="preserve"> </w:t>
      </w:r>
      <w:r w:rsidR="00117484">
        <w:rPr>
          <w:lang w:val="de-DE"/>
        </w:rPr>
        <w:t>Die Nettoschuld</w:t>
      </w:r>
      <w:r w:rsidRPr="00F539D7">
        <w:rPr>
          <w:lang w:val="de-DE"/>
        </w:rPr>
        <w:t xml:space="preserve"> wird </w:t>
      </w:r>
      <w:r w:rsidR="00117484">
        <w:rPr>
          <w:lang w:val="de-DE"/>
        </w:rPr>
        <w:t>in Zukunft weiter ansteigen</w:t>
      </w:r>
      <w:r w:rsidR="00117484" w:rsidRPr="00F539D7">
        <w:rPr>
          <w:lang w:val="de-DE"/>
        </w:rPr>
        <w:t xml:space="preserve"> </w:t>
      </w:r>
      <w:r w:rsidRPr="00F539D7">
        <w:rPr>
          <w:lang w:val="de-DE"/>
        </w:rPr>
        <w:t xml:space="preserve">(Sanierung </w:t>
      </w:r>
      <w:proofErr w:type="spellStart"/>
      <w:r w:rsidRPr="00F539D7">
        <w:rPr>
          <w:lang w:val="de-DE"/>
        </w:rPr>
        <w:t>Tägi</w:t>
      </w:r>
      <w:proofErr w:type="spellEnd"/>
      <w:r w:rsidRPr="00F539D7">
        <w:rPr>
          <w:lang w:val="de-DE"/>
        </w:rPr>
        <w:t xml:space="preserve">) und muss zusammen mit </w:t>
      </w:r>
      <w:r w:rsidR="00A31545">
        <w:rPr>
          <w:lang w:val="de-DE"/>
        </w:rPr>
        <w:t xml:space="preserve">der </w:t>
      </w:r>
      <w:r w:rsidR="00383D8D">
        <w:rPr>
          <w:lang w:val="de-DE"/>
        </w:rPr>
        <w:t xml:space="preserve">Zinsbelastung und der </w:t>
      </w:r>
      <w:r w:rsidR="00A31545">
        <w:rPr>
          <w:lang w:val="de-DE"/>
        </w:rPr>
        <w:t>Selbstfinanzierung</w:t>
      </w:r>
      <w:r w:rsidRPr="00F539D7">
        <w:rPr>
          <w:lang w:val="de-DE"/>
        </w:rPr>
        <w:t xml:space="preserve"> beurteilt werden</w:t>
      </w:r>
      <w:r w:rsidR="00383D8D">
        <w:rPr>
          <w:lang w:val="de-DE"/>
        </w:rPr>
        <w:t>.</w:t>
      </w:r>
    </w:p>
    <w:p w:rsidR="00F539D7" w:rsidRDefault="00F539D7">
      <w:r>
        <w:br w:type="page"/>
      </w:r>
    </w:p>
    <w:p w:rsidR="00BF02D4" w:rsidRPr="008F20EC" w:rsidRDefault="00804130" w:rsidP="00C043E7">
      <w:pPr>
        <w:pStyle w:val="MedienberichtTextblock"/>
        <w:ind w:left="1134"/>
        <w:rPr>
          <w:b/>
        </w:rPr>
      </w:pPr>
      <w:r w:rsidRPr="008F20EC">
        <w:rPr>
          <w:b/>
        </w:rPr>
        <w:lastRenderedPageBreak/>
        <w:t>Gesamtbetrachtung</w:t>
      </w:r>
    </w:p>
    <w:p w:rsidR="00BF02D4" w:rsidRDefault="001D1B1F" w:rsidP="00C043E7">
      <w:pPr>
        <w:pStyle w:val="MedienberichtTextblock"/>
        <w:ind w:left="1134"/>
      </w:pPr>
      <w:r>
        <w:t xml:space="preserve">Der </w:t>
      </w:r>
      <w:r w:rsidR="0053402C">
        <w:t>knapp</w:t>
      </w:r>
      <w:r w:rsidR="001B620D">
        <w:t xml:space="preserve"> </w:t>
      </w:r>
      <w:r>
        <w:t>positive Rechnungsabschluss 201</w:t>
      </w:r>
      <w:r w:rsidR="001B620D">
        <w:t>7</w:t>
      </w:r>
      <w:r>
        <w:t xml:space="preserve"> </w:t>
      </w:r>
      <w:r w:rsidR="00C449FD">
        <w:t xml:space="preserve">ist </w:t>
      </w:r>
      <w:r w:rsidR="001B620D">
        <w:t>d</w:t>
      </w:r>
      <w:r w:rsidR="00C449FD">
        <w:t xml:space="preserve">ank </w:t>
      </w:r>
      <w:r w:rsidR="001B620D">
        <w:t>Sparmassnahmen</w:t>
      </w:r>
      <w:r w:rsidR="00BE6A89">
        <w:t xml:space="preserve">, </w:t>
      </w:r>
      <w:r w:rsidR="0053402C">
        <w:t xml:space="preserve">ausserordentlichen </w:t>
      </w:r>
      <w:r w:rsidR="00BE6A89">
        <w:t>Mehrerträgen</w:t>
      </w:r>
      <w:r w:rsidR="001B620D">
        <w:t xml:space="preserve"> und </w:t>
      </w:r>
      <w:r w:rsidR="00C449FD">
        <w:t>Sondereffekten zustande gekommen</w:t>
      </w:r>
      <w:r>
        <w:t xml:space="preserve">. </w:t>
      </w:r>
      <w:r w:rsidR="001F3F60">
        <w:t>Damit konnten vor allem auch Kostensteigerungen im Sozial- und Gesundheitsbereich kompensiert werden. Infolge der Entnahme aus der Aufwertungsreserve ist das operative Ergebnis aber negativ</w:t>
      </w:r>
      <w:r w:rsidR="00C449FD">
        <w:t xml:space="preserve">. </w:t>
      </w:r>
      <w:r w:rsidR="001B620D">
        <w:t xml:space="preserve">Als strategisches Ziel hat der Gemeinderat vor einem Jahr in Aussicht </w:t>
      </w:r>
      <w:r w:rsidR="00B26986">
        <w:t>gestellt</w:t>
      </w:r>
      <w:r w:rsidR="001B620D">
        <w:t>, künftig ein positives operatives Ergebnis und eine ausgeglichene Erfolgsrechnung ohne Sondereffekte anzustreben. Der Gemeinderat hat dies im Rahmen des Budget</w:t>
      </w:r>
      <w:r w:rsidR="00B26986">
        <w:t>s</w:t>
      </w:r>
      <w:r w:rsidR="001B620D">
        <w:t xml:space="preserve"> 2018 mit einer Optimierung des Finanzhaushaltes und der Erhöhung der Leistungsfähigkeit (Steuerfusserhöhung) bereits umgesetzt.</w:t>
      </w:r>
    </w:p>
    <w:p w:rsidR="001B620D" w:rsidRDefault="001B620D" w:rsidP="00C043E7">
      <w:pPr>
        <w:pStyle w:val="MedienberichtTextblock"/>
        <w:ind w:left="1134"/>
      </w:pPr>
    </w:p>
    <w:p w:rsidR="001B620D" w:rsidRDefault="001B620D" w:rsidP="00C043E7">
      <w:pPr>
        <w:pStyle w:val="MedienberichtTextblock"/>
        <w:ind w:left="1134"/>
      </w:pPr>
      <w:r>
        <w:t xml:space="preserve">Es wird sich nun weisen, ob </w:t>
      </w:r>
      <w:r w:rsidR="001F3F60">
        <w:t xml:space="preserve">sich </w:t>
      </w:r>
      <w:r w:rsidR="00DA6E74">
        <w:t>die vorgenommenen finanzpolitischen Korrekturen</w:t>
      </w:r>
      <w:r>
        <w:t xml:space="preserve"> 2018 </w:t>
      </w:r>
      <w:r w:rsidR="00DA6E74">
        <w:t xml:space="preserve">bestätigen und die Zielvorgaben eingehalten </w:t>
      </w:r>
      <w:r>
        <w:t>werden können</w:t>
      </w:r>
      <w:r w:rsidR="006921C0">
        <w:t>. Die Zeichen dafür stehen auch aufgrund der Würdigung des Rechnungsabschlusses 2017 gut.</w:t>
      </w:r>
      <w:r w:rsidR="00DA6E74" w:rsidRPr="00DA6E74">
        <w:t xml:space="preserve"> </w:t>
      </w:r>
      <w:r w:rsidR="00DA6E74">
        <w:t>Die neuen Controlling-Instrumente haben sich bewährt.</w:t>
      </w:r>
    </w:p>
    <w:p w:rsidR="001D1B1F" w:rsidRDefault="001D1B1F" w:rsidP="00C043E7">
      <w:pPr>
        <w:pStyle w:val="MedienberichtTextblock"/>
        <w:ind w:left="1134"/>
      </w:pPr>
    </w:p>
    <w:p w:rsidR="00BF02D4" w:rsidRPr="00BF02D4" w:rsidRDefault="00B26986" w:rsidP="00345D3C">
      <w:pPr>
        <w:pStyle w:val="MedienberichtTextblock"/>
        <w:ind w:left="1134"/>
      </w:pPr>
      <w:r>
        <w:t>In Anbetracht der</w:t>
      </w:r>
      <w:r w:rsidR="001D352E">
        <w:t xml:space="preserve"> anstehenden Investitionspro</w:t>
      </w:r>
      <w:r w:rsidR="008F720D">
        <w:t xml:space="preserve">jekte </w:t>
      </w:r>
      <w:r>
        <w:t>wird es eine zentrale Aufgabe bleiben</w:t>
      </w:r>
      <w:r w:rsidR="001D352E">
        <w:t xml:space="preserve">, </w:t>
      </w:r>
      <w:r w:rsidR="004D5B4D">
        <w:t xml:space="preserve">den </w:t>
      </w:r>
      <w:r w:rsidR="00BF02D4" w:rsidRPr="00BF02D4">
        <w:t>Finanzhaushalt ausgeglichen zu gestalten und die Ausgaben mit der finanziellen Leistungsfähigkeit optimal abzustimmen.</w:t>
      </w:r>
      <w:r w:rsidR="004D5B4D">
        <w:t xml:space="preserve"> </w:t>
      </w:r>
      <w:r w:rsidR="00BF02D4" w:rsidRPr="00BF02D4">
        <w:t>Der Gemeinderat ste</w:t>
      </w:r>
      <w:r w:rsidR="00DB6E89">
        <w:t>llt sich diese</w:t>
      </w:r>
      <w:r w:rsidR="001D352E">
        <w:t>n</w:t>
      </w:r>
      <w:r w:rsidR="00DB6E89">
        <w:t xml:space="preserve"> Herausforderung</w:t>
      </w:r>
      <w:r w:rsidR="001D352E">
        <w:t>en</w:t>
      </w:r>
      <w:r w:rsidR="00BF02D4" w:rsidRPr="00BF02D4">
        <w:t xml:space="preserve"> und wird dabei durch eine fachkompetente</w:t>
      </w:r>
      <w:r w:rsidR="00A31545">
        <w:t xml:space="preserve">, </w:t>
      </w:r>
      <w:r w:rsidR="00BF02D4" w:rsidRPr="00BF02D4">
        <w:t>effiziente</w:t>
      </w:r>
      <w:r w:rsidR="00A31545">
        <w:t xml:space="preserve"> und</w:t>
      </w:r>
      <w:r w:rsidR="00BF02D4" w:rsidRPr="00BF02D4">
        <w:t xml:space="preserve"> schlanke Verwaltung unterstützt.</w:t>
      </w:r>
    </w:p>
    <w:p w:rsidR="00C035AD" w:rsidRDefault="00C035AD" w:rsidP="00345D3C">
      <w:pPr>
        <w:pStyle w:val="MedienberichtTextblock"/>
        <w:ind w:left="1134"/>
      </w:pPr>
    </w:p>
    <w:p w:rsidR="00B26986" w:rsidRPr="00744821" w:rsidRDefault="00B26986" w:rsidP="00345D3C">
      <w:pPr>
        <w:pStyle w:val="MedienberichtTextblock"/>
        <w:ind w:left="1134"/>
      </w:pPr>
    </w:p>
    <w:p w:rsidR="00220B0D" w:rsidRPr="00744821" w:rsidRDefault="00220B0D" w:rsidP="00345D3C">
      <w:pPr>
        <w:pStyle w:val="MedienberichtTextblock"/>
        <w:ind w:left="1134"/>
      </w:pPr>
      <w:r w:rsidRPr="00744821">
        <w:t xml:space="preserve">Wettingen, </w:t>
      </w:r>
      <w:r w:rsidR="00483F96">
        <w:t>4</w:t>
      </w:r>
      <w:r w:rsidR="00375B41">
        <w:t>. April 201</w:t>
      </w:r>
      <w:r w:rsidR="00BE6A89">
        <w:t>8</w:t>
      </w:r>
      <w:r w:rsidRPr="00744821">
        <w:tab/>
      </w:r>
      <w:r w:rsidR="00EA4B09">
        <w:t>Gemeinderat</w:t>
      </w:r>
    </w:p>
    <w:p w:rsidR="00220B0D" w:rsidRPr="00744821" w:rsidRDefault="00220B0D" w:rsidP="00345D3C">
      <w:pPr>
        <w:pStyle w:val="MedienberichtTextblock"/>
        <w:ind w:left="1134"/>
      </w:pPr>
      <w:r w:rsidRPr="00744821">
        <w:t>_______________________________________________</w:t>
      </w:r>
      <w:r w:rsidR="00B57B00">
        <w:t>_______</w:t>
      </w:r>
      <w:r w:rsidRPr="00744821">
        <w:t>______</w:t>
      </w:r>
    </w:p>
    <w:p w:rsidR="00793737" w:rsidRPr="00744821" w:rsidRDefault="00375B41" w:rsidP="00EC5E9E">
      <w:pPr>
        <w:pStyle w:val="MedienberichtTextblock"/>
        <w:numPr>
          <w:ilvl w:val="0"/>
          <w:numId w:val="8"/>
        </w:numPr>
      </w:pPr>
      <w:r>
        <w:t xml:space="preserve">Markus </w:t>
      </w:r>
      <w:proofErr w:type="spellStart"/>
      <w:r>
        <w:t>Maibach</w:t>
      </w:r>
      <w:proofErr w:type="spellEnd"/>
      <w:r>
        <w:t>, Gemeinderat Ressort Finanzen/Steuern</w:t>
      </w:r>
      <w:r w:rsidR="00793737" w:rsidRPr="00744821">
        <w:t xml:space="preserve">, Tel. </w:t>
      </w:r>
      <w:r w:rsidR="00117484">
        <w:t>078 605 95 08</w:t>
      </w:r>
    </w:p>
    <w:p w:rsidR="00483F96" w:rsidRDefault="00220B0D" w:rsidP="00EC5E9E">
      <w:pPr>
        <w:pStyle w:val="MedienberichtTextblock"/>
        <w:numPr>
          <w:ilvl w:val="0"/>
          <w:numId w:val="8"/>
        </w:numPr>
      </w:pPr>
      <w:r w:rsidRPr="00744821">
        <w:t xml:space="preserve">Martin Frey, </w:t>
      </w:r>
      <w:r w:rsidR="00EC5E9E">
        <w:t>Leiter Finanzen</w:t>
      </w:r>
      <w:r w:rsidR="00055A6C" w:rsidRPr="00744821">
        <w:t xml:space="preserve">, </w:t>
      </w:r>
      <w:r w:rsidRPr="00744821">
        <w:t>Tel</w:t>
      </w:r>
      <w:r w:rsidR="00EC5E9E">
        <w:t>.</w:t>
      </w:r>
      <w:bookmarkStart w:id="0" w:name="_GoBack"/>
      <w:bookmarkEnd w:id="0"/>
      <w:r w:rsidRPr="00744821">
        <w:t xml:space="preserve"> 056 437 71 01</w:t>
      </w:r>
    </w:p>
    <w:p w:rsidR="00483F96" w:rsidRPr="00483F96" w:rsidRDefault="00483F96" w:rsidP="00483F96">
      <w:pPr>
        <w:rPr>
          <w:lang w:val="de-CH"/>
        </w:rPr>
      </w:pPr>
    </w:p>
    <w:p w:rsidR="00483F96" w:rsidRPr="00483F96" w:rsidRDefault="00483F96" w:rsidP="00483F96">
      <w:pPr>
        <w:rPr>
          <w:lang w:val="de-CH"/>
        </w:rPr>
      </w:pPr>
    </w:p>
    <w:p w:rsidR="00483F96" w:rsidRPr="00483F96" w:rsidRDefault="00483F96" w:rsidP="00483F96">
      <w:pPr>
        <w:rPr>
          <w:lang w:val="de-CH"/>
        </w:rPr>
      </w:pPr>
    </w:p>
    <w:p w:rsidR="00483F96" w:rsidRPr="00483F96" w:rsidRDefault="00483F96" w:rsidP="00483F96">
      <w:pPr>
        <w:rPr>
          <w:lang w:val="de-CH"/>
        </w:rPr>
      </w:pPr>
    </w:p>
    <w:p w:rsidR="00483F96" w:rsidRDefault="00483F96" w:rsidP="00483F96">
      <w:pPr>
        <w:rPr>
          <w:lang w:val="de-CH"/>
        </w:rPr>
      </w:pPr>
    </w:p>
    <w:p w:rsidR="00BA4721" w:rsidRPr="00483F96" w:rsidRDefault="00BA4721" w:rsidP="00483F96">
      <w:pPr>
        <w:jc w:val="center"/>
        <w:rPr>
          <w:lang w:val="de-CH"/>
        </w:rPr>
      </w:pPr>
    </w:p>
    <w:sectPr w:rsidR="00BA4721" w:rsidRPr="00483F96" w:rsidSect="009074BE">
      <w:headerReference w:type="default" r:id="rId13"/>
      <w:headerReference w:type="first" r:id="rId14"/>
      <w:pgSz w:w="11906" w:h="16838"/>
      <w:pgMar w:top="1418" w:right="707" w:bottom="1021" w:left="1418" w:header="720" w:footer="720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8F9BEB" w16cid:durableId="1E567F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8A1" w:rsidRDefault="000848A1">
      <w:r>
        <w:separator/>
      </w:r>
    </w:p>
  </w:endnote>
  <w:endnote w:type="continuationSeparator" w:id="0">
    <w:p w:rsidR="000848A1" w:rsidRDefault="0008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8A1" w:rsidRDefault="000848A1">
      <w:r>
        <w:separator/>
      </w:r>
    </w:p>
  </w:footnote>
  <w:footnote w:type="continuationSeparator" w:id="0">
    <w:p w:rsidR="000848A1" w:rsidRDefault="00084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B4D" w:rsidRPr="002A366F" w:rsidRDefault="004D5B4D" w:rsidP="002A366F">
    <w:pPr>
      <w:pStyle w:val="Kopfzeile"/>
      <w:jc w:val="right"/>
      <w:rPr>
        <w:lang w:val="de-CH"/>
      </w:rPr>
    </w:pPr>
    <w:r>
      <w:rPr>
        <w:lang w:val="de-CH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C5E9E">
      <w:rPr>
        <w:rStyle w:val="Seitenzahl"/>
        <w:noProof/>
      </w:rPr>
      <w:t>6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5812"/>
    </w:tblGrid>
    <w:tr w:rsidR="004D5B4D">
      <w:tc>
        <w:tcPr>
          <w:tcW w:w="4181" w:type="dxa"/>
        </w:tcPr>
        <w:p w:rsidR="004D5B4D" w:rsidRDefault="004D5B4D" w:rsidP="002A366F">
          <w:pPr>
            <w:rPr>
              <w:sz w:val="24"/>
            </w:rPr>
          </w:pPr>
          <w:r>
            <w:rPr>
              <w:sz w:val="24"/>
            </w:rPr>
            <w:t>Medienmitteilung</w:t>
          </w:r>
        </w:p>
        <w:p w:rsidR="004D5B4D" w:rsidRDefault="004D5B4D" w:rsidP="005A483B">
          <w:pPr>
            <w:rPr>
              <w:sz w:val="24"/>
            </w:rPr>
          </w:pPr>
          <w:r>
            <w:rPr>
              <w:sz w:val="24"/>
            </w:rPr>
            <w:t xml:space="preserve">vom </w:t>
          </w:r>
          <w:r w:rsidR="005A483B">
            <w:rPr>
              <w:sz w:val="24"/>
            </w:rPr>
            <w:t>4</w:t>
          </w:r>
          <w:r w:rsidR="00C642D2">
            <w:rPr>
              <w:sz w:val="24"/>
            </w:rPr>
            <w:t>. April 201</w:t>
          </w:r>
          <w:r w:rsidR="005A483B">
            <w:rPr>
              <w:sz w:val="24"/>
            </w:rPr>
            <w:t>8</w:t>
          </w:r>
        </w:p>
      </w:tc>
      <w:tc>
        <w:tcPr>
          <w:tcW w:w="5812" w:type="dxa"/>
        </w:tcPr>
        <w:p w:rsidR="004D5B4D" w:rsidRDefault="005C70D9" w:rsidP="002A366F">
          <w:pPr>
            <w:ind w:left="-70"/>
            <w:jc w:val="right"/>
          </w:pPr>
          <w:r>
            <w:rPr>
              <w:noProof/>
              <w:lang w:val="de-CH"/>
            </w:rPr>
            <w:drawing>
              <wp:inline distT="0" distB="0" distL="0" distR="0" wp14:anchorId="4F6EE2B8" wp14:editId="6BFC7C1E">
                <wp:extent cx="1800225" cy="381000"/>
                <wp:effectExtent l="0" t="0" r="9525" b="0"/>
                <wp:docPr id="16" name="Bild 7" descr="wetti_logo_claim_2010 5cm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wetti_logo_claim_2010 5cm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5B4D" w:rsidRPr="002A366F" w:rsidRDefault="004D5B4D" w:rsidP="002A366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05BC7"/>
    <w:multiLevelType w:val="hybridMultilevel"/>
    <w:tmpl w:val="67CEE0DA"/>
    <w:lvl w:ilvl="0" w:tplc="0FE4E22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50377DA"/>
    <w:multiLevelType w:val="hybridMultilevel"/>
    <w:tmpl w:val="5FFE113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2B21"/>
    <w:multiLevelType w:val="hybridMultilevel"/>
    <w:tmpl w:val="A97A3F64"/>
    <w:lvl w:ilvl="0" w:tplc="169CE3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726D1AE0"/>
    <w:multiLevelType w:val="hybridMultilevel"/>
    <w:tmpl w:val="9814D68E"/>
    <w:lvl w:ilvl="0" w:tplc="880815A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75190184"/>
    <w:multiLevelType w:val="hybridMultilevel"/>
    <w:tmpl w:val="83467D22"/>
    <w:lvl w:ilvl="0" w:tplc="FC285814">
      <w:start w:val="1"/>
      <w:numFmt w:val="bullet"/>
      <w:lvlText w:val="-"/>
      <w:lvlJc w:val="left"/>
      <w:pPr>
        <w:ind w:left="1494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7B344FB3"/>
    <w:multiLevelType w:val="hybridMultilevel"/>
    <w:tmpl w:val="ACDE59CA"/>
    <w:lvl w:ilvl="0" w:tplc="FC285814">
      <w:start w:val="1"/>
      <w:numFmt w:val="bullet"/>
      <w:lvlText w:val="-"/>
      <w:lvlJc w:val="left"/>
      <w:pPr>
        <w:ind w:left="1494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7B7D475F"/>
    <w:multiLevelType w:val="hybridMultilevel"/>
    <w:tmpl w:val="76867552"/>
    <w:lvl w:ilvl="0" w:tplc="0F822F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3F3ED3"/>
    <w:multiLevelType w:val="hybridMultilevel"/>
    <w:tmpl w:val="6BEE26E8"/>
    <w:lvl w:ilvl="0" w:tplc="FC285814">
      <w:start w:val="1"/>
      <w:numFmt w:val="bullet"/>
      <w:lvlText w:val="-"/>
      <w:lvlJc w:val="left"/>
      <w:pPr>
        <w:ind w:left="1286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27"/>
    <w:rsid w:val="0001352E"/>
    <w:rsid w:val="0002316F"/>
    <w:rsid w:val="00036494"/>
    <w:rsid w:val="00041900"/>
    <w:rsid w:val="00055A6C"/>
    <w:rsid w:val="00062120"/>
    <w:rsid w:val="00062BD0"/>
    <w:rsid w:val="00062FF9"/>
    <w:rsid w:val="000631A2"/>
    <w:rsid w:val="0008152D"/>
    <w:rsid w:val="000848A1"/>
    <w:rsid w:val="000901F4"/>
    <w:rsid w:val="000B11E2"/>
    <w:rsid w:val="000B1FEA"/>
    <w:rsid w:val="000C00D4"/>
    <w:rsid w:val="000D6549"/>
    <w:rsid w:val="000E33C2"/>
    <w:rsid w:val="000F048E"/>
    <w:rsid w:val="000F0969"/>
    <w:rsid w:val="000F0A14"/>
    <w:rsid w:val="000F0F90"/>
    <w:rsid w:val="000F1F50"/>
    <w:rsid w:val="001050D1"/>
    <w:rsid w:val="00117484"/>
    <w:rsid w:val="00117D52"/>
    <w:rsid w:val="001209EE"/>
    <w:rsid w:val="001247A1"/>
    <w:rsid w:val="0013575C"/>
    <w:rsid w:val="00137414"/>
    <w:rsid w:val="00155635"/>
    <w:rsid w:val="001600B2"/>
    <w:rsid w:val="00167811"/>
    <w:rsid w:val="00172242"/>
    <w:rsid w:val="00184F5D"/>
    <w:rsid w:val="0019052D"/>
    <w:rsid w:val="001B31A1"/>
    <w:rsid w:val="001B620D"/>
    <w:rsid w:val="001C101F"/>
    <w:rsid w:val="001C3D5A"/>
    <w:rsid w:val="001D1B1F"/>
    <w:rsid w:val="001D352E"/>
    <w:rsid w:val="001E4012"/>
    <w:rsid w:val="001E65A5"/>
    <w:rsid w:val="001F257D"/>
    <w:rsid w:val="001F3F60"/>
    <w:rsid w:val="0020197B"/>
    <w:rsid w:val="00205890"/>
    <w:rsid w:val="00206104"/>
    <w:rsid w:val="00206A0F"/>
    <w:rsid w:val="00214724"/>
    <w:rsid w:val="002149AC"/>
    <w:rsid w:val="00217D30"/>
    <w:rsid w:val="00220B0D"/>
    <w:rsid w:val="00221AA5"/>
    <w:rsid w:val="00225D66"/>
    <w:rsid w:val="00235E87"/>
    <w:rsid w:val="002534C6"/>
    <w:rsid w:val="00254EE5"/>
    <w:rsid w:val="00260929"/>
    <w:rsid w:val="00264A81"/>
    <w:rsid w:val="00267E3C"/>
    <w:rsid w:val="00287E0B"/>
    <w:rsid w:val="00292285"/>
    <w:rsid w:val="002A366F"/>
    <w:rsid w:val="002A574D"/>
    <w:rsid w:val="002A782A"/>
    <w:rsid w:val="002C06F4"/>
    <w:rsid w:val="002D593B"/>
    <w:rsid w:val="002E0DA9"/>
    <w:rsid w:val="002E1CED"/>
    <w:rsid w:val="002F0038"/>
    <w:rsid w:val="002F160A"/>
    <w:rsid w:val="002F32A4"/>
    <w:rsid w:val="002F6DBE"/>
    <w:rsid w:val="00302B93"/>
    <w:rsid w:val="00313199"/>
    <w:rsid w:val="00316B3B"/>
    <w:rsid w:val="0032645F"/>
    <w:rsid w:val="00331B05"/>
    <w:rsid w:val="00337634"/>
    <w:rsid w:val="00345D3C"/>
    <w:rsid w:val="00351FDF"/>
    <w:rsid w:val="003535C1"/>
    <w:rsid w:val="003703C0"/>
    <w:rsid w:val="00374B43"/>
    <w:rsid w:val="00374E45"/>
    <w:rsid w:val="00375B41"/>
    <w:rsid w:val="003806A0"/>
    <w:rsid w:val="00383D8D"/>
    <w:rsid w:val="0039347D"/>
    <w:rsid w:val="003A326F"/>
    <w:rsid w:val="003A719E"/>
    <w:rsid w:val="003B51D8"/>
    <w:rsid w:val="003B5B0E"/>
    <w:rsid w:val="003B7A90"/>
    <w:rsid w:val="003C26A0"/>
    <w:rsid w:val="003C40CA"/>
    <w:rsid w:val="003C70D8"/>
    <w:rsid w:val="003D1C40"/>
    <w:rsid w:val="003D4404"/>
    <w:rsid w:val="003E1D73"/>
    <w:rsid w:val="003E741F"/>
    <w:rsid w:val="003F3FF1"/>
    <w:rsid w:val="0040126A"/>
    <w:rsid w:val="00402578"/>
    <w:rsid w:val="00402C9C"/>
    <w:rsid w:val="004072EC"/>
    <w:rsid w:val="00410C25"/>
    <w:rsid w:val="004208BF"/>
    <w:rsid w:val="004465F8"/>
    <w:rsid w:val="00453B3E"/>
    <w:rsid w:val="004558D3"/>
    <w:rsid w:val="00461B09"/>
    <w:rsid w:val="0046269E"/>
    <w:rsid w:val="00463209"/>
    <w:rsid w:val="0048332D"/>
    <w:rsid w:val="00483F96"/>
    <w:rsid w:val="004917FF"/>
    <w:rsid w:val="004A5DD8"/>
    <w:rsid w:val="004A61FA"/>
    <w:rsid w:val="004B5D56"/>
    <w:rsid w:val="004C18B3"/>
    <w:rsid w:val="004D06A1"/>
    <w:rsid w:val="004D3AA1"/>
    <w:rsid w:val="004D5B4D"/>
    <w:rsid w:val="004D7401"/>
    <w:rsid w:val="004F4283"/>
    <w:rsid w:val="004F538C"/>
    <w:rsid w:val="0050305F"/>
    <w:rsid w:val="0051062C"/>
    <w:rsid w:val="005166CB"/>
    <w:rsid w:val="00524C5F"/>
    <w:rsid w:val="00525D4D"/>
    <w:rsid w:val="0053402C"/>
    <w:rsid w:val="00540F04"/>
    <w:rsid w:val="00542393"/>
    <w:rsid w:val="00547DDD"/>
    <w:rsid w:val="005654FC"/>
    <w:rsid w:val="00575E4C"/>
    <w:rsid w:val="00584138"/>
    <w:rsid w:val="00590CEA"/>
    <w:rsid w:val="00595FCF"/>
    <w:rsid w:val="00597224"/>
    <w:rsid w:val="005A483B"/>
    <w:rsid w:val="005A4D93"/>
    <w:rsid w:val="005A5F57"/>
    <w:rsid w:val="005A62F2"/>
    <w:rsid w:val="005C70D9"/>
    <w:rsid w:val="005F17E4"/>
    <w:rsid w:val="005F4E82"/>
    <w:rsid w:val="005F7984"/>
    <w:rsid w:val="00606711"/>
    <w:rsid w:val="00624591"/>
    <w:rsid w:val="00625771"/>
    <w:rsid w:val="006359D0"/>
    <w:rsid w:val="00643712"/>
    <w:rsid w:val="00644F4C"/>
    <w:rsid w:val="00655002"/>
    <w:rsid w:val="00655FDA"/>
    <w:rsid w:val="00660EBE"/>
    <w:rsid w:val="0067240B"/>
    <w:rsid w:val="00674034"/>
    <w:rsid w:val="0067484C"/>
    <w:rsid w:val="00685D51"/>
    <w:rsid w:val="006921C0"/>
    <w:rsid w:val="006A0ECA"/>
    <w:rsid w:val="006A3F35"/>
    <w:rsid w:val="006A4EAC"/>
    <w:rsid w:val="006B3572"/>
    <w:rsid w:val="006C371F"/>
    <w:rsid w:val="006C5046"/>
    <w:rsid w:val="006C567B"/>
    <w:rsid w:val="006C7073"/>
    <w:rsid w:val="006C77D9"/>
    <w:rsid w:val="006D447D"/>
    <w:rsid w:val="006D4EB6"/>
    <w:rsid w:val="006D5A32"/>
    <w:rsid w:val="006D7F7C"/>
    <w:rsid w:val="006E5F0D"/>
    <w:rsid w:val="006F15BB"/>
    <w:rsid w:val="006F37FC"/>
    <w:rsid w:val="007009AF"/>
    <w:rsid w:val="00705F27"/>
    <w:rsid w:val="00716655"/>
    <w:rsid w:val="007204CC"/>
    <w:rsid w:val="00723607"/>
    <w:rsid w:val="00732467"/>
    <w:rsid w:val="00733790"/>
    <w:rsid w:val="007372CB"/>
    <w:rsid w:val="00744821"/>
    <w:rsid w:val="00746BEA"/>
    <w:rsid w:val="00776BFB"/>
    <w:rsid w:val="00783B32"/>
    <w:rsid w:val="007852CE"/>
    <w:rsid w:val="00793737"/>
    <w:rsid w:val="007A3852"/>
    <w:rsid w:val="007A5792"/>
    <w:rsid w:val="007B036F"/>
    <w:rsid w:val="007B7327"/>
    <w:rsid w:val="007C78E4"/>
    <w:rsid w:val="007D2251"/>
    <w:rsid w:val="007E64E4"/>
    <w:rsid w:val="00800EB3"/>
    <w:rsid w:val="00804130"/>
    <w:rsid w:val="00806D18"/>
    <w:rsid w:val="0081668B"/>
    <w:rsid w:val="00827639"/>
    <w:rsid w:val="00852EEB"/>
    <w:rsid w:val="0087198C"/>
    <w:rsid w:val="00883582"/>
    <w:rsid w:val="00890536"/>
    <w:rsid w:val="008936D6"/>
    <w:rsid w:val="0089730C"/>
    <w:rsid w:val="008A232C"/>
    <w:rsid w:val="008A60F5"/>
    <w:rsid w:val="008A6B7D"/>
    <w:rsid w:val="008C011B"/>
    <w:rsid w:val="008C54D9"/>
    <w:rsid w:val="008C5517"/>
    <w:rsid w:val="008C64BE"/>
    <w:rsid w:val="008D0652"/>
    <w:rsid w:val="008D0CC5"/>
    <w:rsid w:val="008D7286"/>
    <w:rsid w:val="008E2B4B"/>
    <w:rsid w:val="008E557A"/>
    <w:rsid w:val="008F1607"/>
    <w:rsid w:val="008F20EC"/>
    <w:rsid w:val="008F4CAB"/>
    <w:rsid w:val="008F720D"/>
    <w:rsid w:val="009074BE"/>
    <w:rsid w:val="00910742"/>
    <w:rsid w:val="00923F49"/>
    <w:rsid w:val="00930A56"/>
    <w:rsid w:val="009402B0"/>
    <w:rsid w:val="009468B2"/>
    <w:rsid w:val="009502A4"/>
    <w:rsid w:val="00952A00"/>
    <w:rsid w:val="00956AFD"/>
    <w:rsid w:val="0096111D"/>
    <w:rsid w:val="00972B52"/>
    <w:rsid w:val="00977CEF"/>
    <w:rsid w:val="00984C75"/>
    <w:rsid w:val="00993074"/>
    <w:rsid w:val="00994DFA"/>
    <w:rsid w:val="00996869"/>
    <w:rsid w:val="009A1A4E"/>
    <w:rsid w:val="009B5D04"/>
    <w:rsid w:val="009C02D7"/>
    <w:rsid w:val="009C0DC7"/>
    <w:rsid w:val="009C0FD7"/>
    <w:rsid w:val="009C6890"/>
    <w:rsid w:val="009D130F"/>
    <w:rsid w:val="009E0117"/>
    <w:rsid w:val="009E2313"/>
    <w:rsid w:val="009F3A7A"/>
    <w:rsid w:val="009F481E"/>
    <w:rsid w:val="00A05041"/>
    <w:rsid w:val="00A15AD6"/>
    <w:rsid w:val="00A31545"/>
    <w:rsid w:val="00A33685"/>
    <w:rsid w:val="00A36FA9"/>
    <w:rsid w:val="00A40323"/>
    <w:rsid w:val="00A63C0A"/>
    <w:rsid w:val="00A66BC0"/>
    <w:rsid w:val="00A8535E"/>
    <w:rsid w:val="00A941D8"/>
    <w:rsid w:val="00AA060A"/>
    <w:rsid w:val="00AA52BC"/>
    <w:rsid w:val="00AB0D5E"/>
    <w:rsid w:val="00AF1594"/>
    <w:rsid w:val="00B04B1E"/>
    <w:rsid w:val="00B11429"/>
    <w:rsid w:val="00B16EA0"/>
    <w:rsid w:val="00B21F03"/>
    <w:rsid w:val="00B26986"/>
    <w:rsid w:val="00B4050A"/>
    <w:rsid w:val="00B40FC7"/>
    <w:rsid w:val="00B4124E"/>
    <w:rsid w:val="00B46D14"/>
    <w:rsid w:val="00B47507"/>
    <w:rsid w:val="00B5682A"/>
    <w:rsid w:val="00B56DDD"/>
    <w:rsid w:val="00B57B00"/>
    <w:rsid w:val="00B614EE"/>
    <w:rsid w:val="00B80A04"/>
    <w:rsid w:val="00B85967"/>
    <w:rsid w:val="00B86D4F"/>
    <w:rsid w:val="00B87210"/>
    <w:rsid w:val="00B95017"/>
    <w:rsid w:val="00BA0CF3"/>
    <w:rsid w:val="00BA4721"/>
    <w:rsid w:val="00BA7E15"/>
    <w:rsid w:val="00BB31FF"/>
    <w:rsid w:val="00BB40C7"/>
    <w:rsid w:val="00BB4952"/>
    <w:rsid w:val="00BB6F7B"/>
    <w:rsid w:val="00BC05C7"/>
    <w:rsid w:val="00BD7999"/>
    <w:rsid w:val="00BE25E8"/>
    <w:rsid w:val="00BE6A89"/>
    <w:rsid w:val="00BF02D4"/>
    <w:rsid w:val="00BF26B4"/>
    <w:rsid w:val="00BF5019"/>
    <w:rsid w:val="00BF677F"/>
    <w:rsid w:val="00C01E2C"/>
    <w:rsid w:val="00C035AD"/>
    <w:rsid w:val="00C043E7"/>
    <w:rsid w:val="00C14365"/>
    <w:rsid w:val="00C228FE"/>
    <w:rsid w:val="00C23730"/>
    <w:rsid w:val="00C25065"/>
    <w:rsid w:val="00C32F6A"/>
    <w:rsid w:val="00C3569F"/>
    <w:rsid w:val="00C41B7E"/>
    <w:rsid w:val="00C449FD"/>
    <w:rsid w:val="00C62EBD"/>
    <w:rsid w:val="00C642D2"/>
    <w:rsid w:val="00C77A24"/>
    <w:rsid w:val="00C800B8"/>
    <w:rsid w:val="00C82242"/>
    <w:rsid w:val="00CA045B"/>
    <w:rsid w:val="00CA0F3A"/>
    <w:rsid w:val="00CB195C"/>
    <w:rsid w:val="00CB4D47"/>
    <w:rsid w:val="00CC47A2"/>
    <w:rsid w:val="00CD0F68"/>
    <w:rsid w:val="00CD64F4"/>
    <w:rsid w:val="00CE5B44"/>
    <w:rsid w:val="00CF0C4C"/>
    <w:rsid w:val="00CF5D3B"/>
    <w:rsid w:val="00D06AE7"/>
    <w:rsid w:val="00D11BFC"/>
    <w:rsid w:val="00D122D6"/>
    <w:rsid w:val="00D20C5D"/>
    <w:rsid w:val="00D42841"/>
    <w:rsid w:val="00D52A60"/>
    <w:rsid w:val="00D52A7D"/>
    <w:rsid w:val="00D70527"/>
    <w:rsid w:val="00D7156B"/>
    <w:rsid w:val="00D72BC9"/>
    <w:rsid w:val="00D80A6C"/>
    <w:rsid w:val="00D816BD"/>
    <w:rsid w:val="00D92D56"/>
    <w:rsid w:val="00DA1CB6"/>
    <w:rsid w:val="00DA6E74"/>
    <w:rsid w:val="00DB23F8"/>
    <w:rsid w:val="00DB298E"/>
    <w:rsid w:val="00DB6E89"/>
    <w:rsid w:val="00DC1117"/>
    <w:rsid w:val="00DC1D0E"/>
    <w:rsid w:val="00DE5863"/>
    <w:rsid w:val="00DE7701"/>
    <w:rsid w:val="00DF390C"/>
    <w:rsid w:val="00DF42E2"/>
    <w:rsid w:val="00E2456C"/>
    <w:rsid w:val="00E331E0"/>
    <w:rsid w:val="00E362BC"/>
    <w:rsid w:val="00E634E4"/>
    <w:rsid w:val="00E647FA"/>
    <w:rsid w:val="00E70A79"/>
    <w:rsid w:val="00E93F4C"/>
    <w:rsid w:val="00EA11D0"/>
    <w:rsid w:val="00EA4B09"/>
    <w:rsid w:val="00EC5E9E"/>
    <w:rsid w:val="00EC676A"/>
    <w:rsid w:val="00ED04C7"/>
    <w:rsid w:val="00ED31C6"/>
    <w:rsid w:val="00EE1934"/>
    <w:rsid w:val="00EE6466"/>
    <w:rsid w:val="00F04977"/>
    <w:rsid w:val="00F207A9"/>
    <w:rsid w:val="00F40A2B"/>
    <w:rsid w:val="00F46C1C"/>
    <w:rsid w:val="00F52F97"/>
    <w:rsid w:val="00F539D7"/>
    <w:rsid w:val="00F53D35"/>
    <w:rsid w:val="00F569D2"/>
    <w:rsid w:val="00F6485C"/>
    <w:rsid w:val="00F6683C"/>
    <w:rsid w:val="00F8283A"/>
    <w:rsid w:val="00F92A3C"/>
    <w:rsid w:val="00F972EA"/>
    <w:rsid w:val="00F97E76"/>
    <w:rsid w:val="00FA1820"/>
    <w:rsid w:val="00FA3FB4"/>
    <w:rsid w:val="00FA4307"/>
    <w:rsid w:val="00FC1A79"/>
    <w:rsid w:val="00FE217F"/>
    <w:rsid w:val="00F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20DE506B-CD0F-40AE-A62A-BF3054AE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6BFB"/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p0">
    <w:name w:val="p0"/>
    <w:basedOn w:val="Standard"/>
    <w:pPr>
      <w:widowControl w:val="0"/>
      <w:tabs>
        <w:tab w:val="left" w:pos="720"/>
      </w:tabs>
      <w:spacing w:line="240" w:lineRule="atLeast"/>
      <w:jc w:val="both"/>
    </w:pPr>
    <w:rPr>
      <w:rFonts w:ascii="Times New Roman" w:hAnsi="Times New Roman"/>
      <w:snapToGrid w:val="0"/>
      <w:sz w:val="24"/>
    </w:rPr>
  </w:style>
  <w:style w:type="paragraph" w:styleId="Sprechblasentext">
    <w:name w:val="Balloon Text"/>
    <w:basedOn w:val="Standard"/>
    <w:semiHidden/>
    <w:rsid w:val="000B11E2"/>
    <w:rPr>
      <w:rFonts w:ascii="Tahoma" w:hAnsi="Tahoma" w:cs="Tahoma"/>
      <w:sz w:val="16"/>
      <w:szCs w:val="16"/>
    </w:rPr>
  </w:style>
  <w:style w:type="paragraph" w:customStyle="1" w:styleId="Fliesstext">
    <w:name w:val="Fliesstext"/>
    <w:basedOn w:val="Standard"/>
    <w:rsid w:val="00254EE5"/>
    <w:pPr>
      <w:widowControl w:val="0"/>
      <w:adjustRightInd w:val="0"/>
      <w:spacing w:line="280" w:lineRule="exact"/>
      <w:ind w:left="680"/>
      <w:jc w:val="both"/>
      <w:textAlignment w:val="baseline"/>
    </w:pPr>
    <w:rPr>
      <w:lang w:val="de-CH"/>
    </w:rPr>
  </w:style>
  <w:style w:type="paragraph" w:customStyle="1" w:styleId="MedienberichtTextblock">
    <w:name w:val="MedienberichtTextblock"/>
    <w:basedOn w:val="Standard"/>
    <w:link w:val="MedienberichtTextblockChar"/>
    <w:rsid w:val="00FC1A79"/>
    <w:pPr>
      <w:tabs>
        <w:tab w:val="right" w:pos="7938"/>
      </w:tabs>
      <w:spacing w:line="360" w:lineRule="auto"/>
      <w:ind w:left="1418"/>
    </w:pPr>
    <w:rPr>
      <w:lang w:val="de-CH"/>
    </w:rPr>
  </w:style>
  <w:style w:type="paragraph" w:styleId="Kopfzeile">
    <w:name w:val="header"/>
    <w:basedOn w:val="Standard"/>
    <w:rsid w:val="001C3D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C3D5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A366F"/>
  </w:style>
  <w:style w:type="paragraph" w:customStyle="1" w:styleId="Medientitel">
    <w:name w:val="Medientitel"/>
    <w:basedOn w:val="Standard"/>
    <w:rsid w:val="007009AF"/>
    <w:pPr>
      <w:ind w:left="1418"/>
      <w:jc w:val="center"/>
    </w:pPr>
    <w:rPr>
      <w:b/>
      <w:sz w:val="32"/>
      <w:lang w:val="de-CH"/>
    </w:rPr>
  </w:style>
  <w:style w:type="paragraph" w:customStyle="1" w:styleId="MedienHeader">
    <w:name w:val="Medien Header"/>
    <w:basedOn w:val="MedienberichtTextblock"/>
    <w:rsid w:val="007009AF"/>
    <w:rPr>
      <w:b/>
    </w:rPr>
  </w:style>
  <w:style w:type="paragraph" w:styleId="Titel">
    <w:name w:val="Title"/>
    <w:aliases w:val="Titelgross16blau"/>
    <w:basedOn w:val="Standard"/>
    <w:next w:val="Standard"/>
    <w:link w:val="TitelZchn"/>
    <w:uiPriority w:val="17"/>
    <w:qFormat/>
    <w:rsid w:val="00F972EA"/>
    <w:pPr>
      <w:spacing w:before="240" w:after="60"/>
      <w:contextualSpacing/>
    </w:pPr>
    <w:rPr>
      <w:b/>
      <w:color w:val="548DD4"/>
      <w:spacing w:val="5"/>
      <w:kern w:val="28"/>
      <w:sz w:val="32"/>
      <w:szCs w:val="52"/>
      <w:lang w:val="de-CH" w:eastAsia="en-US"/>
    </w:rPr>
  </w:style>
  <w:style w:type="character" w:customStyle="1" w:styleId="TitelZchn">
    <w:name w:val="Titel Zchn"/>
    <w:aliases w:val="Titelgross16blau Zchn"/>
    <w:link w:val="Titel"/>
    <w:uiPriority w:val="17"/>
    <w:rsid w:val="00F972EA"/>
    <w:rPr>
      <w:rFonts w:ascii="Arial" w:hAnsi="Arial"/>
      <w:b/>
      <w:color w:val="548DD4"/>
      <w:spacing w:val="5"/>
      <w:kern w:val="28"/>
      <w:sz w:val="32"/>
      <w:szCs w:val="5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5F4E82"/>
    <w:rPr>
      <w:rFonts w:ascii="Times New Roman" w:hAnsi="Times New Roman"/>
      <w:sz w:val="24"/>
      <w:szCs w:val="24"/>
    </w:rPr>
  </w:style>
  <w:style w:type="character" w:customStyle="1" w:styleId="MedienberichtTextblockChar">
    <w:name w:val="MedienberichtTextblock Char"/>
    <w:link w:val="MedienberichtTextblock"/>
    <w:rsid w:val="00994DFA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BF02D4"/>
    <w:pPr>
      <w:ind w:left="720"/>
      <w:contextualSpacing/>
    </w:pPr>
    <w:rPr>
      <w:rFonts w:ascii="Times New Roman" w:hAnsi="Times New Roman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5A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5AD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5AD6"/>
    <w:rPr>
      <w:rFonts w:ascii="Arial" w:hAnsi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5A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5AD6"/>
    <w:rPr>
      <w:rFonts w:ascii="Arial" w:hAnsi="Arial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2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42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0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Vorlagen09\Medienmitteilun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36E78-AB93-4A06-8A08-8CACA6B5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Medienmitteilung.dot</Template>
  <TotalTime>0</TotalTime>
  <Pages>6</Pages>
  <Words>812</Words>
  <Characters>5682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Wettingen</vt:lpstr>
    </vt:vector>
  </TitlesOfParts>
  <Company>Gemeindeverwaltung Wettingen</Company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Wettingen</dc:title>
  <dc:creator>Juchli</dc:creator>
  <cp:lastModifiedBy>Blickenstorfer Urs</cp:lastModifiedBy>
  <cp:revision>6</cp:revision>
  <cp:lastPrinted>2018-03-19T07:16:00Z</cp:lastPrinted>
  <dcterms:created xsi:type="dcterms:W3CDTF">2018-03-19T07:13:00Z</dcterms:created>
  <dcterms:modified xsi:type="dcterms:W3CDTF">2018-04-03T07:12:00Z</dcterms:modified>
</cp:coreProperties>
</file>